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p w:rsidR="00CC20BE" w:rsidRPr="00CC62AE" w:rsidRDefault="00CC20BE" w:rsidP="00CC20BE">
      <w:pPr>
        <w:rPr>
          <w:b/>
          <w:sz w:val="28"/>
        </w:rPr>
      </w:pPr>
      <w:r w:rsidRPr="00CC62AE">
        <w:rPr>
          <w:b/>
          <w:sz w:val="28"/>
        </w:rPr>
        <w:t xml:space="preserve">12. – 18. marca si pripomíname Svetový týždeň </w:t>
      </w:r>
      <w:proofErr w:type="spellStart"/>
      <w:r w:rsidRPr="00CC62AE">
        <w:rPr>
          <w:b/>
          <w:sz w:val="28"/>
        </w:rPr>
        <w:t>glaukómu</w:t>
      </w:r>
      <w:proofErr w:type="spellEnd"/>
      <w:r w:rsidRPr="00CC62AE">
        <w:rPr>
          <w:b/>
          <w:sz w:val="28"/>
        </w:rPr>
        <w:t xml:space="preserve"> </w:t>
      </w:r>
    </w:p>
    <w:p w:rsidR="00767EC2" w:rsidRDefault="00CC20BE" w:rsidP="00767EC2">
      <w:pPr>
        <w:spacing w:line="276" w:lineRule="auto"/>
        <w:rPr>
          <w:rFonts w:cs="Courier New"/>
          <w:b/>
        </w:rPr>
      </w:pPr>
      <w:proofErr w:type="spellStart"/>
      <w:r w:rsidRPr="00CC62AE">
        <w:rPr>
          <w:b/>
        </w:rPr>
        <w:t>Glaukóm</w:t>
      </w:r>
      <w:proofErr w:type="spellEnd"/>
      <w:r w:rsidRPr="00CC62AE">
        <w:rPr>
          <w:b/>
        </w:rPr>
        <w:t xml:space="preserve"> je chronické, </w:t>
      </w:r>
      <w:r w:rsidRPr="00CC62AE">
        <w:rPr>
          <w:rFonts w:cs="Courier New"/>
          <w:b/>
        </w:rPr>
        <w:t xml:space="preserve">progresívne, degeneratívne ochorenie zrakového nervu, ktoré spôsobuje charakteristické poškodenie zorného poľa. Neliečený </w:t>
      </w:r>
      <w:proofErr w:type="spellStart"/>
      <w:r w:rsidRPr="00CC62AE">
        <w:rPr>
          <w:rFonts w:cs="Courier New"/>
          <w:b/>
        </w:rPr>
        <w:t>glaukóm</w:t>
      </w:r>
      <w:proofErr w:type="spellEnd"/>
      <w:r w:rsidRPr="00CC62AE">
        <w:rPr>
          <w:rFonts w:cs="Courier New"/>
          <w:b/>
        </w:rPr>
        <w:t xml:space="preserve"> môže vyústiť až do oslepnutia.</w:t>
      </w:r>
    </w:p>
    <w:p w:rsidR="00CC20BE" w:rsidRPr="00767EC2" w:rsidRDefault="00CC20BE" w:rsidP="00767EC2">
      <w:pPr>
        <w:spacing w:line="276" w:lineRule="auto"/>
        <w:rPr>
          <w:rStyle w:val="y2iqfc"/>
          <w:rFonts w:cs="Courier New"/>
          <w:b/>
        </w:rPr>
      </w:pPr>
      <w:r w:rsidRPr="00CC62AE">
        <w:rPr>
          <w:rStyle w:val="y2iqfc"/>
          <w:rFonts w:asciiTheme="minorHAnsi" w:hAnsiTheme="minorHAnsi" w:cstheme="minorHAnsi"/>
        </w:rPr>
        <w:t xml:space="preserve">Podľa Svetovej </w:t>
      </w:r>
      <w:proofErr w:type="spellStart"/>
      <w:r w:rsidRPr="00CC62AE">
        <w:rPr>
          <w:rStyle w:val="y2iqfc"/>
          <w:rFonts w:asciiTheme="minorHAnsi" w:hAnsiTheme="minorHAnsi" w:cstheme="minorHAnsi"/>
        </w:rPr>
        <w:t>glaukómovej</w:t>
      </w:r>
      <w:proofErr w:type="spellEnd"/>
      <w:r w:rsidRPr="00CC62AE">
        <w:rPr>
          <w:rStyle w:val="y2iqfc"/>
          <w:rFonts w:asciiTheme="minorHAnsi" w:hAnsiTheme="minorHAnsi" w:cstheme="minorHAnsi"/>
        </w:rPr>
        <w:t xml:space="preserve"> asociácie (WGA) je </w:t>
      </w:r>
      <w:proofErr w:type="spellStart"/>
      <w:r w:rsidRPr="00CC62AE">
        <w:rPr>
          <w:rStyle w:val="y2iqfc"/>
          <w:rFonts w:asciiTheme="minorHAnsi" w:hAnsiTheme="minorHAnsi" w:cstheme="minorHAnsi"/>
        </w:rPr>
        <w:t>glaukóm</w:t>
      </w:r>
      <w:proofErr w:type="spellEnd"/>
      <w:r w:rsidRPr="00CC62AE">
        <w:rPr>
          <w:rStyle w:val="y2iqfc"/>
          <w:rFonts w:asciiTheme="minorHAnsi" w:hAnsiTheme="minorHAnsi" w:cstheme="minorHAnsi"/>
        </w:rPr>
        <w:t xml:space="preserve"> hlavnou príčinou slepoty, ktorej sa však dá predchádzať. Odhaduje sa, že týmto ochorením trpí asi 80 miliónov ľudí na svete. Takmer 50 percent pacientov si svoj stav neuvedomuje, pretože v počiatočných štádiách je </w:t>
      </w:r>
      <w:proofErr w:type="spellStart"/>
      <w:r w:rsidRPr="00CC62AE">
        <w:rPr>
          <w:rStyle w:val="y2iqfc"/>
          <w:rFonts w:asciiTheme="minorHAnsi" w:hAnsiTheme="minorHAnsi" w:cstheme="minorHAnsi"/>
        </w:rPr>
        <w:t>glaukóm</w:t>
      </w:r>
      <w:proofErr w:type="spellEnd"/>
      <w:r w:rsidRPr="00CC62AE">
        <w:rPr>
          <w:rStyle w:val="y2iqfc"/>
          <w:rFonts w:asciiTheme="minorHAnsi" w:hAnsiTheme="minorHAnsi" w:cstheme="minorHAnsi"/>
        </w:rPr>
        <w:t xml:space="preserve"> </w:t>
      </w:r>
      <w:proofErr w:type="spellStart"/>
      <w:r w:rsidRPr="00CC62AE">
        <w:rPr>
          <w:rStyle w:val="y2iqfc"/>
          <w:rFonts w:asciiTheme="minorHAnsi" w:hAnsiTheme="minorHAnsi" w:cstheme="minorHAnsi"/>
        </w:rPr>
        <w:t>asymptomatický</w:t>
      </w:r>
      <w:proofErr w:type="spellEnd"/>
      <w:r w:rsidRPr="00CC62AE">
        <w:rPr>
          <w:rStyle w:val="y2iqfc"/>
          <w:rFonts w:asciiTheme="minorHAnsi" w:hAnsiTheme="minorHAnsi" w:cstheme="minorHAnsi"/>
        </w:rPr>
        <w:t xml:space="preserve">. Ak sa však nelieči, človek môže natrvalo stratiť zrak. </w:t>
      </w:r>
    </w:p>
    <w:p w:rsidR="00CC20BE" w:rsidRPr="00CC62AE" w:rsidRDefault="00CC20BE" w:rsidP="00767EC2">
      <w:pPr>
        <w:pStyle w:val="PredformtovanHTML"/>
        <w:spacing w:line="276" w:lineRule="auto"/>
        <w:rPr>
          <w:rStyle w:val="y2iqfc"/>
          <w:rFonts w:asciiTheme="minorHAnsi" w:hAnsiTheme="minorHAnsi" w:cstheme="minorHAnsi"/>
          <w:sz w:val="24"/>
          <w:szCs w:val="24"/>
          <w:lang w:val="sk-SK"/>
        </w:rPr>
      </w:pPr>
    </w:p>
    <w:p w:rsidR="00CC20BE" w:rsidRPr="00CC62AE" w:rsidRDefault="00CC20BE" w:rsidP="00767EC2">
      <w:pPr>
        <w:pStyle w:val="PredformtovanHTML"/>
        <w:spacing w:line="276" w:lineRule="auto"/>
        <w:rPr>
          <w:rStyle w:val="y2iqfc"/>
          <w:rFonts w:asciiTheme="minorHAnsi" w:hAnsiTheme="minorHAnsi" w:cstheme="minorHAnsi"/>
          <w:sz w:val="24"/>
          <w:szCs w:val="24"/>
          <w:lang w:val="sk-SK"/>
        </w:rPr>
      </w:pPr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Od 6. do 12. marca 2023 si pripomíname Svetový týždeň 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glaukómu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, počas ktorého sa hovorí o príznakoch, rizikách, ale najmä dôležitosti prevencie</w:t>
      </w:r>
      <w:r w:rsidR="00E710FB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tohto očného ochorenia.</w:t>
      </w:r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Len pravidelné kontroly u 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oftalmológa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umožnia včasnú diagnostiku a zabránia zrakovému postihnutiu. „Hlavným cieľom našej kampane je, aby každý vedel o chorobe nazývanej „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glaukóm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“ a povzbudili sme širokú verejnosť, aby sa išla otestovať. 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Glaukóm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je jednou z hlavných príčin nezvratnej slepoty, ale pri včasnej liečbe sa poškodenie môže obmedziť a zrak sa môže zachrániť. Podporou pravidelného testovania chceme, aby pacienti s 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glaukómom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zapojili aj svojich príbuzných, pretože šanca, že sa u nich tiež objaví 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glaukóm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, je 10-krát vyššia oproti ľuďom bez genetickej predispozície.  Svetový týždeň 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glaukómu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je preto skvelou príležitosťou na zvýšenie povedomia,“ uviedol 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Fabian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Lerner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, bývalý prezident Svetovej 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glaukómovej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asociácie. </w:t>
      </w:r>
    </w:p>
    <w:p w:rsidR="00CC20BE" w:rsidRDefault="00CC20BE" w:rsidP="00767EC2">
      <w:pPr>
        <w:pStyle w:val="PredformtovanHTML"/>
        <w:spacing w:line="276" w:lineRule="auto"/>
        <w:rPr>
          <w:rStyle w:val="y2iqfc"/>
          <w:rFonts w:asciiTheme="minorHAnsi" w:hAnsiTheme="minorHAnsi" w:cstheme="minorHAnsi"/>
          <w:sz w:val="24"/>
          <w:szCs w:val="24"/>
          <w:lang w:val="sk-SK"/>
        </w:rPr>
      </w:pPr>
    </w:p>
    <w:p w:rsidR="006268AE" w:rsidRDefault="00CC20BE" w:rsidP="006268AE">
      <w:pPr>
        <w:pStyle w:val="PredformtovanHTML"/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Slovenská 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glaukómová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spoločnosť (SGS) </w:t>
      </w:r>
      <w:r>
        <w:rPr>
          <w:rStyle w:val="y2iqfc"/>
          <w:rFonts w:asciiTheme="minorHAnsi" w:hAnsiTheme="minorHAnsi" w:cstheme="minorHAnsi"/>
          <w:sz w:val="24"/>
          <w:szCs w:val="24"/>
          <w:lang w:val="sk-SK"/>
        </w:rPr>
        <w:t>pripravila pre verejnosť možnosť absolvovať preventívne merania</w:t>
      </w:r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vnútroočného</w:t>
      </w:r>
      <w:proofErr w:type="spellEnd"/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 xml:space="preserve"> tlaku, ktorý je dôležitou informáciou pri </w:t>
      </w:r>
      <w:r>
        <w:rPr>
          <w:rStyle w:val="y2iqfc"/>
          <w:rFonts w:asciiTheme="minorHAnsi" w:hAnsiTheme="minorHAnsi" w:cstheme="minorHAnsi"/>
          <w:sz w:val="24"/>
          <w:szCs w:val="24"/>
          <w:lang w:val="sk-SK"/>
        </w:rPr>
        <w:t>odh</w:t>
      </w:r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alení och</w:t>
      </w:r>
      <w:r>
        <w:rPr>
          <w:rStyle w:val="y2iqfc"/>
          <w:rFonts w:asciiTheme="minorHAnsi" w:hAnsiTheme="minorHAnsi" w:cstheme="minorHAnsi"/>
          <w:sz w:val="24"/>
          <w:szCs w:val="24"/>
          <w:lang w:val="sk-SK"/>
        </w:rPr>
        <w:t>o</w:t>
      </w:r>
      <w:r w:rsidRPr="00CC62AE">
        <w:rPr>
          <w:rStyle w:val="y2iqfc"/>
          <w:rFonts w:asciiTheme="minorHAnsi" w:hAnsiTheme="minorHAnsi" w:cstheme="minorHAnsi"/>
          <w:sz w:val="24"/>
          <w:szCs w:val="24"/>
          <w:lang w:val="sk-SK"/>
        </w:rPr>
        <w:t>renia. „</w:t>
      </w:r>
      <w:r w:rsidRPr="00CC62AE">
        <w:rPr>
          <w:rFonts w:asciiTheme="minorHAnsi" w:hAnsiTheme="minorHAnsi" w:cstheme="minorHAnsi"/>
          <w:sz w:val="24"/>
          <w:szCs w:val="24"/>
          <w:lang w:val="sk-SK"/>
        </w:rPr>
        <w:t xml:space="preserve">Našou dôležitou úlohou je informovať verejnosť o tomto ochorení, keďže je predpoklad, že v roku 2040 bude na svete 111,8 milióna </w:t>
      </w:r>
      <w:proofErr w:type="spellStart"/>
      <w:r w:rsidRPr="00CC62AE">
        <w:rPr>
          <w:rFonts w:asciiTheme="minorHAnsi" w:hAnsiTheme="minorHAnsi" w:cstheme="minorHAnsi"/>
          <w:sz w:val="24"/>
          <w:szCs w:val="24"/>
          <w:lang w:val="sk-SK"/>
        </w:rPr>
        <w:t>glaukomatikov</w:t>
      </w:r>
      <w:proofErr w:type="spellEnd"/>
      <w:r w:rsidRPr="00CC62AE">
        <w:rPr>
          <w:rFonts w:asciiTheme="minorHAnsi" w:hAnsiTheme="minorHAnsi" w:cstheme="minorHAnsi"/>
          <w:sz w:val="24"/>
          <w:szCs w:val="24"/>
          <w:lang w:val="sk-SK"/>
        </w:rPr>
        <w:t>,” uvádza na svojej webovej stránke SGS. Aj z tohto dôvodu pripravuje po mnohých mestách Slovenska preventívne merania. V mestách Žilina a Banská Bystrica sa verejnosť môže stretnúť aj s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C62AE">
        <w:rPr>
          <w:rFonts w:asciiTheme="minorHAnsi" w:hAnsiTheme="minorHAnsi" w:cstheme="minorHAnsi"/>
          <w:sz w:val="24"/>
          <w:szCs w:val="24"/>
          <w:lang w:val="sk-SK"/>
        </w:rPr>
        <w:t xml:space="preserve">pracovníkmi Únie nevidiacich a slabozrakých Slovenska, ktorí budú informovať o živote so zrakovým postihnutím a záujemcom ukážu pomôcky uľahčujúce nevidiacim a slabozrakým život.  </w:t>
      </w:r>
    </w:p>
    <w:bookmarkStart w:id="0" w:name="_GoBack"/>
    <w:bookmarkEnd w:id="0"/>
    <w:p w:rsidR="006268AE" w:rsidRPr="006268AE" w:rsidRDefault="00085E5D" w:rsidP="006268AE">
      <w:pPr>
        <w:pStyle w:val="PredformtovanHTML"/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r>
        <w:lastRenderedPageBreak/>
        <w:fldChar w:fldCharType="begin"/>
      </w:r>
      <w:r>
        <w:instrText xml:space="preserve"> HYPERLINK "https://unss.sk/wp-content/uploads/2023/03/Prehlad-preventvinych-merani.docx" </w:instrText>
      </w:r>
      <w:r>
        <w:fldChar w:fldCharType="separate"/>
      </w:r>
      <w:proofErr w:type="spellStart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>Zoznam</w:t>
      </w:r>
      <w:proofErr w:type="spellEnd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>preventívnych</w:t>
      </w:r>
      <w:proofErr w:type="spellEnd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>meraní</w:t>
      </w:r>
      <w:proofErr w:type="spellEnd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 xml:space="preserve"> VOT a prehľad aktivít spojených so </w:t>
      </w:r>
      <w:proofErr w:type="spellStart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>Svetovým</w:t>
      </w:r>
      <w:proofErr w:type="spellEnd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>týždňom</w:t>
      </w:r>
      <w:proofErr w:type="spellEnd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>galukómu</w:t>
      </w:r>
      <w:proofErr w:type="spellEnd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>na</w:t>
      </w:r>
      <w:proofErr w:type="spellEnd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268AE" w:rsidRPr="006268AE"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t>stiahnutie</w:t>
      </w:r>
      <w:proofErr w:type="spellEnd"/>
      <w:r>
        <w:rPr>
          <w:rStyle w:val="Hypertextovprepojenie"/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6268AE">
        <w:rPr>
          <w:rStyle w:val="Siln"/>
        </w:rPr>
        <w:t>.</w:t>
      </w:r>
    </w:p>
    <w:p w:rsidR="006268AE" w:rsidRDefault="006268AE" w:rsidP="006268AE">
      <w:pPr>
        <w:pStyle w:val="Normlnywebov"/>
      </w:pPr>
      <w:r>
        <w:rPr>
          <w:rStyle w:val="Siln"/>
        </w:rPr>
        <w:t xml:space="preserve">Podrobné informácie o </w:t>
      </w:r>
      <w:proofErr w:type="spellStart"/>
      <w:r>
        <w:rPr>
          <w:rStyle w:val="Siln"/>
        </w:rPr>
        <w:t>glaukómovom</w:t>
      </w:r>
      <w:proofErr w:type="spellEnd"/>
      <w:r>
        <w:rPr>
          <w:rStyle w:val="Siln"/>
        </w:rPr>
        <w:t xml:space="preserve"> ochorení uvádzame v článku </w:t>
      </w:r>
      <w:hyperlink r:id="rId8" w:history="1">
        <w:proofErr w:type="spellStart"/>
        <w:r>
          <w:rPr>
            <w:rStyle w:val="Hypertextovprepojenie"/>
            <w:b/>
            <w:bCs/>
          </w:rPr>
          <w:t>Glaukóm</w:t>
        </w:r>
        <w:proofErr w:type="spellEnd"/>
        <w:r>
          <w:rPr>
            <w:rStyle w:val="Hypertextovprepojenie"/>
            <w:b/>
            <w:bCs/>
          </w:rPr>
          <w:t xml:space="preserve"> vám dokáže zobrať zrak</w:t>
        </w:r>
      </w:hyperlink>
      <w:r>
        <w:rPr>
          <w:rStyle w:val="Siln"/>
        </w:rPr>
        <w:t>.</w:t>
      </w:r>
    </w:p>
    <w:p w:rsidR="008004C4" w:rsidRDefault="008004C4" w:rsidP="00CC20BE">
      <w:pPr>
        <w:spacing w:after="160" w:line="276" w:lineRule="auto"/>
      </w:pPr>
      <w:r>
        <w:t xml:space="preserve">Aj ÚNSS sa pripája k ústrednej myšlienke Svetového týždňa </w:t>
      </w:r>
      <w:proofErr w:type="spellStart"/>
      <w:r>
        <w:t>glaukómu</w:t>
      </w:r>
      <w:proofErr w:type="spellEnd"/>
      <w:r>
        <w:t xml:space="preserve"> – vážneho očného ochorenia, ktoré verejnosť eviduje najmä pod názvom zelený zákal. Tichý zabijak zraku začína nenápadne, ale o to zákernejšie sú jeho dôsledky. Apelujeme na verejnosť, aby nezanedbávala zrakové zdravie a včas sa objednali na preventívnu prehliadku u svojho očného lekára. Čas je v prípade pozitívnej prognózy tohto ochorenia kľúčový! </w:t>
      </w:r>
      <w:proofErr w:type="spellStart"/>
      <w:r>
        <w:t>Glaukóm</w:t>
      </w:r>
      <w:proofErr w:type="spellEnd"/>
      <w:r>
        <w:t xml:space="preserve"> nebolí, ale môže vás pripraviť o zrak.</w:t>
      </w:r>
    </w:p>
    <w:p w:rsidR="002E122D" w:rsidRDefault="002E122D" w:rsidP="00CC20BE">
      <w:pPr>
        <w:spacing w:after="160" w:line="276" w:lineRule="auto"/>
        <w:rPr>
          <w:b/>
          <w:bCs/>
        </w:rPr>
      </w:pPr>
      <w:r w:rsidRPr="002E122D">
        <w:rPr>
          <w:b/>
          <w:bCs/>
        </w:rPr>
        <w:t>V prípade, že sa ochorenie odhalí, alebo ním už pacient trpí, pomocnú ruku mu podá Únia nevidiacich a slabozrakých Slovenska. Odborní pracovníci mu pomôžu nielen prekonať náročné obdobie vyrovnávania sa so zrakovým postihnutím, ale naučia ho tiež efektívne využívať zvyšky zraku. V prípade potreby zvládnu aj používanie bielej palice a ponúknu mu i množstvo pomôcok uľahčujúcich život človeka so zrakovým postihnutím. ÚNSS pomáha prostredníctvom 8 krajských stredísk a 56 poradenských miest po celom Slovensku.</w:t>
      </w:r>
    </w:p>
    <w:p w:rsidR="00CC20BE" w:rsidRPr="00987A05" w:rsidRDefault="00CC20BE" w:rsidP="00CC20BE">
      <w:pPr>
        <w:spacing w:after="160" w:line="276" w:lineRule="auto"/>
        <w:rPr>
          <w:rFonts w:cstheme="minorHAnsi"/>
          <w:color w:val="0000FF"/>
          <w:u w:val="single"/>
        </w:rPr>
      </w:pPr>
      <w:r w:rsidRPr="005A6972">
        <w:rPr>
          <w:rFonts w:cstheme="minorHAnsi"/>
          <w:b/>
          <w:color w:val="000000" w:themeColor="text1"/>
        </w:rPr>
        <w:t xml:space="preserve">Viac informácií </w:t>
      </w:r>
      <w:r>
        <w:rPr>
          <w:rFonts w:cstheme="minorHAnsi"/>
          <w:b/>
          <w:color w:val="000000" w:themeColor="text1"/>
        </w:rPr>
        <w:t>o </w:t>
      </w:r>
      <w:proofErr w:type="spellStart"/>
      <w:r>
        <w:rPr>
          <w:rFonts w:cstheme="minorHAnsi"/>
          <w:b/>
          <w:color w:val="000000" w:themeColor="text1"/>
        </w:rPr>
        <w:t>glaukóme</w:t>
      </w:r>
      <w:proofErr w:type="spellEnd"/>
      <w:r>
        <w:rPr>
          <w:rFonts w:cstheme="minorHAnsi"/>
          <w:b/>
          <w:color w:val="000000" w:themeColor="text1"/>
        </w:rPr>
        <w:t xml:space="preserve"> i pomoci pacientom s týmto ochorením</w:t>
      </w:r>
      <w:r w:rsidRPr="005A6972">
        <w:rPr>
          <w:rFonts w:cstheme="minorHAnsi"/>
          <w:b/>
          <w:color w:val="000000" w:themeColor="text1"/>
        </w:rPr>
        <w:t>:</w:t>
      </w:r>
      <w:r>
        <w:rPr>
          <w:rFonts w:cstheme="minorHAnsi"/>
          <w:color w:val="000000" w:themeColor="text1"/>
        </w:rPr>
        <w:t xml:space="preserve"> </w:t>
      </w:r>
      <w:r w:rsidRPr="00987A05">
        <w:rPr>
          <w:rFonts w:cstheme="minorHAnsi"/>
          <w:color w:val="0000FF"/>
          <w:u w:val="single"/>
        </w:rPr>
        <w:t xml:space="preserve"> </w:t>
      </w:r>
      <w:r w:rsidRPr="00987A05">
        <w:rPr>
          <w:rFonts w:cstheme="minorHAnsi"/>
          <w:color w:val="0000FF"/>
          <w:u w:val="single"/>
        </w:rPr>
        <w:br/>
        <w:t xml:space="preserve">www.unss.sk </w:t>
      </w:r>
      <w:r w:rsidRPr="00987A05">
        <w:rPr>
          <w:rFonts w:cstheme="minorHAnsi"/>
          <w:color w:val="0000FF"/>
          <w:u w:val="single"/>
        </w:rPr>
        <w:br/>
        <w:t xml:space="preserve">www.glaukomsk.sk </w:t>
      </w:r>
      <w:r w:rsidRPr="00987A05">
        <w:rPr>
          <w:rFonts w:cstheme="minorHAnsi"/>
          <w:color w:val="0000FF"/>
          <w:u w:val="single"/>
        </w:rPr>
        <w:br/>
        <w:t>www.worldglaucomaweek.org</w:t>
      </w:r>
    </w:p>
    <w:p w:rsidR="0001454F" w:rsidRDefault="0001454F" w:rsidP="00207A8D">
      <w:pPr>
        <w:spacing w:line="276" w:lineRule="auto"/>
        <w:rPr>
          <w:rFonts w:ascii="Arial" w:hAnsi="Arial" w:cs="Arial"/>
        </w:rPr>
      </w:pPr>
    </w:p>
    <w:p w:rsidR="00207A8D" w:rsidRDefault="00207A8D" w:rsidP="00207A8D">
      <w:pPr>
        <w:spacing w:line="276" w:lineRule="auto"/>
        <w:rPr>
          <w:rFonts w:ascii="Arial" w:hAnsi="Arial" w:cs="Arial"/>
        </w:rPr>
      </w:pPr>
    </w:p>
    <w:p w:rsidR="00F95BB2" w:rsidRDefault="00F95BB2" w:rsidP="00207A8D">
      <w:pPr>
        <w:spacing w:line="276" w:lineRule="auto"/>
        <w:rPr>
          <w:rFonts w:ascii="Arial" w:hAnsi="Arial" w:cs="Arial"/>
        </w:rPr>
      </w:pPr>
    </w:p>
    <w:p w:rsidR="00F95BB2" w:rsidRDefault="00F95BB2" w:rsidP="00207A8D">
      <w:pPr>
        <w:spacing w:line="276" w:lineRule="auto"/>
        <w:rPr>
          <w:rFonts w:ascii="Arial" w:hAnsi="Arial" w:cs="Arial"/>
        </w:rPr>
      </w:pPr>
    </w:p>
    <w:p w:rsidR="00C51888" w:rsidRDefault="00C51888" w:rsidP="00C51888"/>
    <w:p w:rsidR="00C51888" w:rsidRPr="00937072" w:rsidRDefault="00C51888" w:rsidP="00C51888">
      <w:r>
        <w:t>--</w:t>
      </w:r>
      <w:r w:rsidRPr="00937072">
        <w:t>--------------------</w:t>
      </w:r>
      <w:r>
        <w:t>---------</w:t>
      </w:r>
    </w:p>
    <w:p w:rsidR="00DF747D" w:rsidRPr="00497C80" w:rsidRDefault="00DF747D" w:rsidP="00DF747D">
      <w:pPr>
        <w:spacing w:after="0"/>
        <w:jc w:val="both"/>
        <w:outlineLvl w:val="1"/>
        <w:rPr>
          <w:rFonts w:eastAsia="Arial Unicode MS" w:cs="Calibri"/>
          <w:b/>
          <w:bCs/>
          <w:color w:val="000000"/>
          <w:lang w:eastAsia="sk-SK"/>
        </w:rPr>
      </w:pPr>
      <w:r w:rsidRPr="00497C80">
        <w:rPr>
          <w:rFonts w:eastAsia="Arial Unicode MS" w:cs="Calibri"/>
          <w:b/>
          <w:bCs/>
          <w:color w:val="000000"/>
          <w:lang w:eastAsia="sk-SK"/>
        </w:rPr>
        <w:t>Kontakt: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Eliška </w:t>
      </w:r>
      <w:proofErr w:type="spellStart"/>
      <w:r w:rsidRPr="00497C80">
        <w:rPr>
          <w:rFonts w:cs="Calibri"/>
          <w:color w:val="000000"/>
          <w:lang w:eastAsia="sk-SK"/>
        </w:rPr>
        <w:t>Fričovská</w:t>
      </w:r>
      <w:proofErr w:type="spellEnd"/>
      <w:r w:rsidRPr="00497C80">
        <w:rPr>
          <w:rFonts w:cs="Calibri"/>
          <w:color w:val="000000"/>
          <w:lang w:eastAsia="sk-SK"/>
        </w:rPr>
        <w:t>, PR manažérka ÚNSS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proofErr w:type="spellStart"/>
      <w:r w:rsidRPr="00497C80">
        <w:rPr>
          <w:rFonts w:cs="Calibri"/>
          <w:color w:val="000000"/>
          <w:lang w:eastAsia="sk-SK"/>
        </w:rPr>
        <w:t>Mob</w:t>
      </w:r>
      <w:proofErr w:type="spellEnd"/>
      <w:r w:rsidRPr="00497C80">
        <w:rPr>
          <w:rFonts w:cs="Calibri"/>
          <w:color w:val="000000"/>
          <w:lang w:eastAsia="sk-SK"/>
        </w:rPr>
        <w:t>.: 0911 496 629</w:t>
      </w:r>
    </w:p>
    <w:p w:rsidR="00DF747D" w:rsidRPr="00497C80" w:rsidRDefault="00DF747D" w:rsidP="00DF747D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e-mail: </w:t>
      </w:r>
      <w:hyperlink r:id="rId9" w:history="1">
        <w:r w:rsidRPr="00497C80">
          <w:rPr>
            <w:rStyle w:val="Hypertextovprepojenie"/>
            <w:rFonts w:cs="Calibri"/>
            <w:lang w:eastAsia="sk-SK"/>
          </w:rPr>
          <w:t>fricovska@unss.sk</w:t>
        </w:r>
      </w:hyperlink>
    </w:p>
    <w:p w:rsidR="00DF747D" w:rsidRPr="00497C80" w:rsidRDefault="00085E5D" w:rsidP="00DF747D">
      <w:pPr>
        <w:spacing w:after="0"/>
        <w:rPr>
          <w:rFonts w:cs="Calibri"/>
          <w:color w:val="000000"/>
          <w:lang w:eastAsia="sk-SK"/>
        </w:rPr>
      </w:pPr>
      <w:hyperlink r:id="rId10" w:history="1">
        <w:r w:rsidR="00DF747D" w:rsidRPr="00497C80">
          <w:rPr>
            <w:rFonts w:cs="Calibri"/>
            <w:color w:val="000000"/>
            <w:lang w:eastAsia="sk-SK"/>
          </w:rPr>
          <w:t>www.unss.sk</w:t>
        </w:r>
      </w:hyperlink>
    </w:p>
    <w:p w:rsidR="00DF747D" w:rsidRPr="00497C80" w:rsidRDefault="00DF747D" w:rsidP="00DF747D">
      <w:pPr>
        <w:spacing w:after="0"/>
        <w:rPr>
          <w:rFonts w:cs="Calibri"/>
          <w:i/>
          <w:iCs/>
          <w:color w:val="000000"/>
          <w:lang w:eastAsia="sk-SK"/>
        </w:rPr>
      </w:pPr>
    </w:p>
    <w:p w:rsidR="008A1328" w:rsidRPr="009A78C5" w:rsidRDefault="00DF747D" w:rsidP="009E2081">
      <w:pPr>
        <w:spacing w:after="0" w:line="276" w:lineRule="auto"/>
      </w:pPr>
      <w:r w:rsidRPr="00497C80">
        <w:rPr>
          <w:rFonts w:cs="Calibri"/>
          <w:b/>
          <w:color w:val="000000"/>
          <w:lang w:eastAsia="sk-SK"/>
        </w:rPr>
        <w:t>Únia nevidiacich a slabozrakých Slovenska</w:t>
      </w:r>
      <w:r w:rsidRPr="00497C80">
        <w:rPr>
          <w:rFonts w:cs="Calibri"/>
          <w:color w:val="000000"/>
          <w:lang w:eastAsia="sk-SK"/>
        </w:rPr>
        <w:t xml:space="preserve"> (ÚNSS) je občianske združenie, ktorého členmi sú nevidiaci a slabozrakí ľudia, ich priaznivci, priatelia a rodičia. V súčasnosti má takmer 3 </w:t>
      </w:r>
      <w:r>
        <w:rPr>
          <w:rFonts w:cs="Calibri"/>
          <w:color w:val="000000"/>
          <w:lang w:eastAsia="sk-SK"/>
        </w:rPr>
        <w:t>0</w:t>
      </w:r>
      <w:r w:rsidRPr="00497C80">
        <w:rPr>
          <w:rFonts w:cs="Calibri"/>
          <w:color w:val="000000"/>
          <w:lang w:eastAsia="sk-SK"/>
        </w:rPr>
        <w:t>00</w:t>
      </w:r>
      <w:r w:rsidRPr="00497C80">
        <w:rPr>
          <w:rFonts w:cs="Calibri"/>
          <w:bCs/>
          <w:color w:val="000000"/>
          <w:lang w:eastAsia="sk-SK"/>
        </w:rPr>
        <w:t xml:space="preserve"> členov združených v 5</w:t>
      </w:r>
      <w:r>
        <w:rPr>
          <w:rFonts w:cs="Calibri"/>
          <w:bCs/>
          <w:color w:val="000000"/>
          <w:lang w:eastAsia="sk-SK"/>
        </w:rPr>
        <w:t>0</w:t>
      </w:r>
      <w:r w:rsidRPr="00497C80">
        <w:rPr>
          <w:rFonts w:cs="Calibri"/>
          <w:bCs/>
          <w:color w:val="000000"/>
          <w:lang w:eastAsia="sk-SK"/>
        </w:rPr>
        <w:t xml:space="preserve"> základných organizáciách.</w:t>
      </w:r>
      <w:r w:rsidRPr="00497C80">
        <w:rPr>
          <w:rFonts w:cs="Calibr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>
        <w:rPr>
          <w:rFonts w:cs="Calibri"/>
          <w:bCs/>
          <w:color w:val="000000"/>
          <w:lang w:eastAsia="sk-SK"/>
        </w:rPr>
        <w:t>1990. Patrí k najväčším a najstarším občianskym združeniam v Slovenskej republike.</w:t>
      </w:r>
      <w:r w:rsidRPr="00497C80">
        <w:rPr>
          <w:rFonts w:cs="Calibri"/>
          <w:bCs/>
          <w:color w:val="000000"/>
          <w:lang w:eastAsia="sk-SK"/>
        </w:rPr>
        <w:t xml:space="preserve"> </w:t>
      </w:r>
      <w:hyperlink r:id="rId11" w:history="1">
        <w:r w:rsidRPr="00497C80">
          <w:rPr>
            <w:rStyle w:val="Hypertextovprepojenie"/>
            <w:rFonts w:cs="Calibri"/>
            <w:bCs/>
            <w:lang w:eastAsia="sk-SK"/>
          </w:rPr>
          <w:t>www.unss.sk</w:t>
        </w:r>
      </w:hyperlink>
    </w:p>
    <w:sectPr w:rsidR="008A1328" w:rsidRPr="009A78C5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63" w:rsidRDefault="00DA5A63" w:rsidP="002359AE">
      <w:pPr>
        <w:spacing w:after="0"/>
      </w:pPr>
      <w:r>
        <w:separator/>
      </w:r>
    </w:p>
  </w:endnote>
  <w:endnote w:type="continuationSeparator" w:id="0">
    <w:p w:rsidR="00DA5A63" w:rsidRDefault="00DA5A63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63" w:rsidRDefault="00DA5A63" w:rsidP="002359AE">
      <w:pPr>
        <w:spacing w:after="0"/>
      </w:pPr>
      <w:r>
        <w:separator/>
      </w:r>
    </w:p>
  </w:footnote>
  <w:footnote w:type="continuationSeparator" w:id="0">
    <w:p w:rsidR="00DA5A63" w:rsidRDefault="00DA5A63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2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03A7D"/>
    <w:rsid w:val="00004A49"/>
    <w:rsid w:val="000137C9"/>
    <w:rsid w:val="000141D1"/>
    <w:rsid w:val="0001454F"/>
    <w:rsid w:val="000228F5"/>
    <w:rsid w:val="0003144A"/>
    <w:rsid w:val="000443F2"/>
    <w:rsid w:val="00045A78"/>
    <w:rsid w:val="000504B8"/>
    <w:rsid w:val="00057FB2"/>
    <w:rsid w:val="00060597"/>
    <w:rsid w:val="000607C9"/>
    <w:rsid w:val="00062665"/>
    <w:rsid w:val="0006444B"/>
    <w:rsid w:val="00066470"/>
    <w:rsid w:val="00082024"/>
    <w:rsid w:val="00085E5D"/>
    <w:rsid w:val="0008679B"/>
    <w:rsid w:val="000946D2"/>
    <w:rsid w:val="000A58C1"/>
    <w:rsid w:val="000B4E40"/>
    <w:rsid w:val="000B54B0"/>
    <w:rsid w:val="000C781F"/>
    <w:rsid w:val="000E576D"/>
    <w:rsid w:val="000F0BD2"/>
    <w:rsid w:val="000F6CEC"/>
    <w:rsid w:val="00101726"/>
    <w:rsid w:val="001071F4"/>
    <w:rsid w:val="00112535"/>
    <w:rsid w:val="00114214"/>
    <w:rsid w:val="001254AD"/>
    <w:rsid w:val="001304F4"/>
    <w:rsid w:val="001306C4"/>
    <w:rsid w:val="001348EA"/>
    <w:rsid w:val="00136933"/>
    <w:rsid w:val="00153B36"/>
    <w:rsid w:val="00155C97"/>
    <w:rsid w:val="00160DE1"/>
    <w:rsid w:val="001634FC"/>
    <w:rsid w:val="0017792A"/>
    <w:rsid w:val="001802F0"/>
    <w:rsid w:val="001835FA"/>
    <w:rsid w:val="00187892"/>
    <w:rsid w:val="001903DE"/>
    <w:rsid w:val="001921BA"/>
    <w:rsid w:val="001A0F87"/>
    <w:rsid w:val="001A3CDD"/>
    <w:rsid w:val="001A6987"/>
    <w:rsid w:val="001B2A5B"/>
    <w:rsid w:val="001B5797"/>
    <w:rsid w:val="001C0631"/>
    <w:rsid w:val="001D02A3"/>
    <w:rsid w:val="001D228A"/>
    <w:rsid w:val="001D2739"/>
    <w:rsid w:val="001D7ACA"/>
    <w:rsid w:val="001E1FC9"/>
    <w:rsid w:val="001F605E"/>
    <w:rsid w:val="00206F98"/>
    <w:rsid w:val="00207A8D"/>
    <w:rsid w:val="002142A5"/>
    <w:rsid w:val="00214DF5"/>
    <w:rsid w:val="00226117"/>
    <w:rsid w:val="002266EC"/>
    <w:rsid w:val="00226789"/>
    <w:rsid w:val="00226DB5"/>
    <w:rsid w:val="00227B79"/>
    <w:rsid w:val="00230C10"/>
    <w:rsid w:val="00230F18"/>
    <w:rsid w:val="0023228B"/>
    <w:rsid w:val="00234235"/>
    <w:rsid w:val="002344F1"/>
    <w:rsid w:val="002359AE"/>
    <w:rsid w:val="002368A7"/>
    <w:rsid w:val="0024527D"/>
    <w:rsid w:val="00245FF4"/>
    <w:rsid w:val="00252018"/>
    <w:rsid w:val="00254146"/>
    <w:rsid w:val="00266438"/>
    <w:rsid w:val="00272F38"/>
    <w:rsid w:val="002741AE"/>
    <w:rsid w:val="0027766E"/>
    <w:rsid w:val="002816FA"/>
    <w:rsid w:val="00281D1F"/>
    <w:rsid w:val="002870D8"/>
    <w:rsid w:val="00287AC0"/>
    <w:rsid w:val="00291646"/>
    <w:rsid w:val="00296771"/>
    <w:rsid w:val="0029786B"/>
    <w:rsid w:val="00297E2A"/>
    <w:rsid w:val="002A0928"/>
    <w:rsid w:val="002A2266"/>
    <w:rsid w:val="002A6379"/>
    <w:rsid w:val="002B2B78"/>
    <w:rsid w:val="002C14B4"/>
    <w:rsid w:val="002C490C"/>
    <w:rsid w:val="002C7C80"/>
    <w:rsid w:val="002D4686"/>
    <w:rsid w:val="002D71AB"/>
    <w:rsid w:val="002E122D"/>
    <w:rsid w:val="002F0EA1"/>
    <w:rsid w:val="002F1B16"/>
    <w:rsid w:val="002F3430"/>
    <w:rsid w:val="002F516B"/>
    <w:rsid w:val="002F54EC"/>
    <w:rsid w:val="002F6A43"/>
    <w:rsid w:val="003016DB"/>
    <w:rsid w:val="00304F09"/>
    <w:rsid w:val="003132A7"/>
    <w:rsid w:val="003146D0"/>
    <w:rsid w:val="00316906"/>
    <w:rsid w:val="00326CB5"/>
    <w:rsid w:val="00330A9C"/>
    <w:rsid w:val="003368B0"/>
    <w:rsid w:val="00337E9A"/>
    <w:rsid w:val="00340CE3"/>
    <w:rsid w:val="003428D7"/>
    <w:rsid w:val="00346214"/>
    <w:rsid w:val="00357AA9"/>
    <w:rsid w:val="00361A64"/>
    <w:rsid w:val="00361F34"/>
    <w:rsid w:val="00367863"/>
    <w:rsid w:val="00372D8C"/>
    <w:rsid w:val="00375273"/>
    <w:rsid w:val="0038545D"/>
    <w:rsid w:val="00385C30"/>
    <w:rsid w:val="003A1245"/>
    <w:rsid w:val="003B06BB"/>
    <w:rsid w:val="003B4709"/>
    <w:rsid w:val="003C1B77"/>
    <w:rsid w:val="003C38B2"/>
    <w:rsid w:val="003D23EA"/>
    <w:rsid w:val="003D496A"/>
    <w:rsid w:val="003F0519"/>
    <w:rsid w:val="003F0C19"/>
    <w:rsid w:val="003F2468"/>
    <w:rsid w:val="003F46CC"/>
    <w:rsid w:val="00400F7D"/>
    <w:rsid w:val="00406BCE"/>
    <w:rsid w:val="00423A6B"/>
    <w:rsid w:val="00425029"/>
    <w:rsid w:val="00432DBB"/>
    <w:rsid w:val="004344FD"/>
    <w:rsid w:val="00446015"/>
    <w:rsid w:val="00464D3D"/>
    <w:rsid w:val="00472340"/>
    <w:rsid w:val="00482164"/>
    <w:rsid w:val="00484942"/>
    <w:rsid w:val="004851E1"/>
    <w:rsid w:val="0048563C"/>
    <w:rsid w:val="004933F1"/>
    <w:rsid w:val="004A19D6"/>
    <w:rsid w:val="004A79EC"/>
    <w:rsid w:val="004C3908"/>
    <w:rsid w:val="004C6252"/>
    <w:rsid w:val="004D3D73"/>
    <w:rsid w:val="004E0315"/>
    <w:rsid w:val="004E0848"/>
    <w:rsid w:val="004F4565"/>
    <w:rsid w:val="005020EB"/>
    <w:rsid w:val="00504F88"/>
    <w:rsid w:val="00507140"/>
    <w:rsid w:val="00527F8B"/>
    <w:rsid w:val="00542415"/>
    <w:rsid w:val="005475C2"/>
    <w:rsid w:val="00551C20"/>
    <w:rsid w:val="005634BC"/>
    <w:rsid w:val="00563A5B"/>
    <w:rsid w:val="00571B77"/>
    <w:rsid w:val="00574FA4"/>
    <w:rsid w:val="00575010"/>
    <w:rsid w:val="00575052"/>
    <w:rsid w:val="00575A34"/>
    <w:rsid w:val="005841FC"/>
    <w:rsid w:val="00587316"/>
    <w:rsid w:val="0059365F"/>
    <w:rsid w:val="00596211"/>
    <w:rsid w:val="00596EA6"/>
    <w:rsid w:val="005977A3"/>
    <w:rsid w:val="005A19A8"/>
    <w:rsid w:val="005C330A"/>
    <w:rsid w:val="005C5D5D"/>
    <w:rsid w:val="005C6117"/>
    <w:rsid w:val="005C65D0"/>
    <w:rsid w:val="005D2723"/>
    <w:rsid w:val="005E1D88"/>
    <w:rsid w:val="005E348A"/>
    <w:rsid w:val="005E3CF7"/>
    <w:rsid w:val="005E7342"/>
    <w:rsid w:val="00601753"/>
    <w:rsid w:val="006248E3"/>
    <w:rsid w:val="006258E9"/>
    <w:rsid w:val="00626312"/>
    <w:rsid w:val="006268AE"/>
    <w:rsid w:val="00637C30"/>
    <w:rsid w:val="00637E09"/>
    <w:rsid w:val="00641720"/>
    <w:rsid w:val="006454B8"/>
    <w:rsid w:val="006506EC"/>
    <w:rsid w:val="00652901"/>
    <w:rsid w:val="006533F2"/>
    <w:rsid w:val="00665CFC"/>
    <w:rsid w:val="00671134"/>
    <w:rsid w:val="00681B8B"/>
    <w:rsid w:val="006840D8"/>
    <w:rsid w:val="00690276"/>
    <w:rsid w:val="00693E5F"/>
    <w:rsid w:val="00697D5F"/>
    <w:rsid w:val="006A6D72"/>
    <w:rsid w:val="006B0998"/>
    <w:rsid w:val="006B4DF7"/>
    <w:rsid w:val="006B5442"/>
    <w:rsid w:val="006C0E8F"/>
    <w:rsid w:val="006C176F"/>
    <w:rsid w:val="006C4C5B"/>
    <w:rsid w:val="006D4C83"/>
    <w:rsid w:val="006E2BF8"/>
    <w:rsid w:val="006E781E"/>
    <w:rsid w:val="006F36E3"/>
    <w:rsid w:val="006F49F0"/>
    <w:rsid w:val="006F72B1"/>
    <w:rsid w:val="007033F6"/>
    <w:rsid w:val="00705B03"/>
    <w:rsid w:val="00706135"/>
    <w:rsid w:val="00716CB3"/>
    <w:rsid w:val="00734FB8"/>
    <w:rsid w:val="00735405"/>
    <w:rsid w:val="00740029"/>
    <w:rsid w:val="007409E8"/>
    <w:rsid w:val="00740E34"/>
    <w:rsid w:val="007446BF"/>
    <w:rsid w:val="00746AEA"/>
    <w:rsid w:val="00753FAF"/>
    <w:rsid w:val="00754122"/>
    <w:rsid w:val="00757430"/>
    <w:rsid w:val="00757783"/>
    <w:rsid w:val="007632F6"/>
    <w:rsid w:val="00764022"/>
    <w:rsid w:val="00765CFB"/>
    <w:rsid w:val="00767EC2"/>
    <w:rsid w:val="00771762"/>
    <w:rsid w:val="0077201F"/>
    <w:rsid w:val="00774154"/>
    <w:rsid w:val="00780101"/>
    <w:rsid w:val="00780F2D"/>
    <w:rsid w:val="0078457D"/>
    <w:rsid w:val="007871CC"/>
    <w:rsid w:val="007961AC"/>
    <w:rsid w:val="00796914"/>
    <w:rsid w:val="007A09E6"/>
    <w:rsid w:val="007A414A"/>
    <w:rsid w:val="007B2949"/>
    <w:rsid w:val="007D1F1F"/>
    <w:rsid w:val="007D50DD"/>
    <w:rsid w:val="007F07A2"/>
    <w:rsid w:val="007F21E8"/>
    <w:rsid w:val="007F26AD"/>
    <w:rsid w:val="007F2AD3"/>
    <w:rsid w:val="007F3D3F"/>
    <w:rsid w:val="008004C4"/>
    <w:rsid w:val="00803EC4"/>
    <w:rsid w:val="00805273"/>
    <w:rsid w:val="0081629E"/>
    <w:rsid w:val="00821A10"/>
    <w:rsid w:val="00825829"/>
    <w:rsid w:val="0082669D"/>
    <w:rsid w:val="008301B3"/>
    <w:rsid w:val="008317F1"/>
    <w:rsid w:val="008331E3"/>
    <w:rsid w:val="00840EB3"/>
    <w:rsid w:val="0085381B"/>
    <w:rsid w:val="00860C54"/>
    <w:rsid w:val="00865934"/>
    <w:rsid w:val="00873626"/>
    <w:rsid w:val="008749DB"/>
    <w:rsid w:val="008759FC"/>
    <w:rsid w:val="00875A4B"/>
    <w:rsid w:val="008860CD"/>
    <w:rsid w:val="00894F75"/>
    <w:rsid w:val="008A1328"/>
    <w:rsid w:val="008A7F9F"/>
    <w:rsid w:val="008A7FDA"/>
    <w:rsid w:val="008B1F32"/>
    <w:rsid w:val="008C1442"/>
    <w:rsid w:val="008C419A"/>
    <w:rsid w:val="008C4875"/>
    <w:rsid w:val="008D0AF0"/>
    <w:rsid w:val="008D40FA"/>
    <w:rsid w:val="008D5D52"/>
    <w:rsid w:val="008D7721"/>
    <w:rsid w:val="008E7416"/>
    <w:rsid w:val="008E76DF"/>
    <w:rsid w:val="008F1AB3"/>
    <w:rsid w:val="008F205A"/>
    <w:rsid w:val="008F4720"/>
    <w:rsid w:val="00901A36"/>
    <w:rsid w:val="00901A72"/>
    <w:rsid w:val="0090258A"/>
    <w:rsid w:val="0090365C"/>
    <w:rsid w:val="00903B7B"/>
    <w:rsid w:val="00912674"/>
    <w:rsid w:val="00921C38"/>
    <w:rsid w:val="00922E80"/>
    <w:rsid w:val="00923220"/>
    <w:rsid w:val="00925E6F"/>
    <w:rsid w:val="009436BA"/>
    <w:rsid w:val="009439E4"/>
    <w:rsid w:val="00960BA8"/>
    <w:rsid w:val="00960C1D"/>
    <w:rsid w:val="0097737C"/>
    <w:rsid w:val="00982A8E"/>
    <w:rsid w:val="009956DA"/>
    <w:rsid w:val="009A2AA9"/>
    <w:rsid w:val="009A37F6"/>
    <w:rsid w:val="009A78C5"/>
    <w:rsid w:val="009B1052"/>
    <w:rsid w:val="009B1F95"/>
    <w:rsid w:val="009B2621"/>
    <w:rsid w:val="009C067E"/>
    <w:rsid w:val="009C0D94"/>
    <w:rsid w:val="009C29C7"/>
    <w:rsid w:val="009C31EC"/>
    <w:rsid w:val="009C5003"/>
    <w:rsid w:val="009C7D6A"/>
    <w:rsid w:val="009D1A67"/>
    <w:rsid w:val="009D5273"/>
    <w:rsid w:val="009E1576"/>
    <w:rsid w:val="009E2081"/>
    <w:rsid w:val="009E3881"/>
    <w:rsid w:val="009E71E3"/>
    <w:rsid w:val="00A04998"/>
    <w:rsid w:val="00A0512C"/>
    <w:rsid w:val="00A21D3B"/>
    <w:rsid w:val="00A35AAC"/>
    <w:rsid w:val="00A400F0"/>
    <w:rsid w:val="00A432B1"/>
    <w:rsid w:val="00A45E92"/>
    <w:rsid w:val="00A50665"/>
    <w:rsid w:val="00A5106E"/>
    <w:rsid w:val="00A5769F"/>
    <w:rsid w:val="00A63F16"/>
    <w:rsid w:val="00A65815"/>
    <w:rsid w:val="00A67D58"/>
    <w:rsid w:val="00A75976"/>
    <w:rsid w:val="00A80852"/>
    <w:rsid w:val="00A90C6F"/>
    <w:rsid w:val="00AA6DEF"/>
    <w:rsid w:val="00AB6441"/>
    <w:rsid w:val="00AB701B"/>
    <w:rsid w:val="00AC4556"/>
    <w:rsid w:val="00AD21A9"/>
    <w:rsid w:val="00AD2A71"/>
    <w:rsid w:val="00AD3DC8"/>
    <w:rsid w:val="00AD7A73"/>
    <w:rsid w:val="00AE0503"/>
    <w:rsid w:val="00AE455E"/>
    <w:rsid w:val="00AE7958"/>
    <w:rsid w:val="00AF46D3"/>
    <w:rsid w:val="00B00BFA"/>
    <w:rsid w:val="00B02E89"/>
    <w:rsid w:val="00B05AE1"/>
    <w:rsid w:val="00B17403"/>
    <w:rsid w:val="00B20BCE"/>
    <w:rsid w:val="00B23059"/>
    <w:rsid w:val="00B30472"/>
    <w:rsid w:val="00B32519"/>
    <w:rsid w:val="00B35A09"/>
    <w:rsid w:val="00B46520"/>
    <w:rsid w:val="00B559DE"/>
    <w:rsid w:val="00B61D68"/>
    <w:rsid w:val="00B64E16"/>
    <w:rsid w:val="00B653C0"/>
    <w:rsid w:val="00B77A76"/>
    <w:rsid w:val="00B8532D"/>
    <w:rsid w:val="00B85DD2"/>
    <w:rsid w:val="00BA116D"/>
    <w:rsid w:val="00BA4A83"/>
    <w:rsid w:val="00BA56C4"/>
    <w:rsid w:val="00BB03A4"/>
    <w:rsid w:val="00BB31CD"/>
    <w:rsid w:val="00BB4166"/>
    <w:rsid w:val="00BB67D9"/>
    <w:rsid w:val="00BC170E"/>
    <w:rsid w:val="00BD7CD5"/>
    <w:rsid w:val="00BE1F41"/>
    <w:rsid w:val="00C012F0"/>
    <w:rsid w:val="00C01B38"/>
    <w:rsid w:val="00C03493"/>
    <w:rsid w:val="00C16B88"/>
    <w:rsid w:val="00C20596"/>
    <w:rsid w:val="00C314EA"/>
    <w:rsid w:val="00C3637F"/>
    <w:rsid w:val="00C37869"/>
    <w:rsid w:val="00C41D67"/>
    <w:rsid w:val="00C42286"/>
    <w:rsid w:val="00C437C9"/>
    <w:rsid w:val="00C45C73"/>
    <w:rsid w:val="00C51888"/>
    <w:rsid w:val="00C53996"/>
    <w:rsid w:val="00C61249"/>
    <w:rsid w:val="00C67211"/>
    <w:rsid w:val="00C72DA1"/>
    <w:rsid w:val="00C740D4"/>
    <w:rsid w:val="00C809A3"/>
    <w:rsid w:val="00C82290"/>
    <w:rsid w:val="00C91A50"/>
    <w:rsid w:val="00C91AEA"/>
    <w:rsid w:val="00C91F7B"/>
    <w:rsid w:val="00C97484"/>
    <w:rsid w:val="00CA01B9"/>
    <w:rsid w:val="00CA0C50"/>
    <w:rsid w:val="00CA109A"/>
    <w:rsid w:val="00CA1949"/>
    <w:rsid w:val="00CA24A7"/>
    <w:rsid w:val="00CA6741"/>
    <w:rsid w:val="00CB1B82"/>
    <w:rsid w:val="00CB41A9"/>
    <w:rsid w:val="00CC0614"/>
    <w:rsid w:val="00CC20BE"/>
    <w:rsid w:val="00CC3B1F"/>
    <w:rsid w:val="00CC4B43"/>
    <w:rsid w:val="00CC5337"/>
    <w:rsid w:val="00CC74C6"/>
    <w:rsid w:val="00CD3400"/>
    <w:rsid w:val="00CD4BA6"/>
    <w:rsid w:val="00CE01B3"/>
    <w:rsid w:val="00CE2CC7"/>
    <w:rsid w:val="00CE6C8C"/>
    <w:rsid w:val="00CF0AF9"/>
    <w:rsid w:val="00D01507"/>
    <w:rsid w:val="00D028BB"/>
    <w:rsid w:val="00D0461A"/>
    <w:rsid w:val="00D05CFB"/>
    <w:rsid w:val="00D06C5C"/>
    <w:rsid w:val="00D076E0"/>
    <w:rsid w:val="00D11E13"/>
    <w:rsid w:val="00D173F0"/>
    <w:rsid w:val="00D20E2B"/>
    <w:rsid w:val="00D34BBB"/>
    <w:rsid w:val="00D41E5E"/>
    <w:rsid w:val="00D43288"/>
    <w:rsid w:val="00D528F1"/>
    <w:rsid w:val="00D57F62"/>
    <w:rsid w:val="00D719C2"/>
    <w:rsid w:val="00D757EC"/>
    <w:rsid w:val="00D758BA"/>
    <w:rsid w:val="00D86EEA"/>
    <w:rsid w:val="00D92598"/>
    <w:rsid w:val="00D9261F"/>
    <w:rsid w:val="00DA22C5"/>
    <w:rsid w:val="00DA45E7"/>
    <w:rsid w:val="00DA5A63"/>
    <w:rsid w:val="00DB097D"/>
    <w:rsid w:val="00DB2973"/>
    <w:rsid w:val="00DC1A0E"/>
    <w:rsid w:val="00DC22AC"/>
    <w:rsid w:val="00DC3B68"/>
    <w:rsid w:val="00DC3DFA"/>
    <w:rsid w:val="00DC58FD"/>
    <w:rsid w:val="00DD1385"/>
    <w:rsid w:val="00DD4B07"/>
    <w:rsid w:val="00DD6C22"/>
    <w:rsid w:val="00DD7A67"/>
    <w:rsid w:val="00DE0689"/>
    <w:rsid w:val="00DF747D"/>
    <w:rsid w:val="00E01573"/>
    <w:rsid w:val="00E03DC9"/>
    <w:rsid w:val="00E0597A"/>
    <w:rsid w:val="00E06585"/>
    <w:rsid w:val="00E20807"/>
    <w:rsid w:val="00E2563E"/>
    <w:rsid w:val="00E44A67"/>
    <w:rsid w:val="00E710FB"/>
    <w:rsid w:val="00E97D99"/>
    <w:rsid w:val="00EA0D6C"/>
    <w:rsid w:val="00EA3CDD"/>
    <w:rsid w:val="00EA4552"/>
    <w:rsid w:val="00EA4827"/>
    <w:rsid w:val="00EB363C"/>
    <w:rsid w:val="00EB48C3"/>
    <w:rsid w:val="00EC0E0B"/>
    <w:rsid w:val="00EC2877"/>
    <w:rsid w:val="00EC2A8C"/>
    <w:rsid w:val="00ED28E5"/>
    <w:rsid w:val="00ED3546"/>
    <w:rsid w:val="00ED4504"/>
    <w:rsid w:val="00ED616E"/>
    <w:rsid w:val="00EE69FC"/>
    <w:rsid w:val="00EE7205"/>
    <w:rsid w:val="00EE732D"/>
    <w:rsid w:val="00EF44D9"/>
    <w:rsid w:val="00EF4685"/>
    <w:rsid w:val="00EF64D7"/>
    <w:rsid w:val="00EF7B03"/>
    <w:rsid w:val="00F01FA5"/>
    <w:rsid w:val="00F1051A"/>
    <w:rsid w:val="00F13060"/>
    <w:rsid w:val="00F1374B"/>
    <w:rsid w:val="00F348BE"/>
    <w:rsid w:val="00F37699"/>
    <w:rsid w:val="00F45A6E"/>
    <w:rsid w:val="00F5137A"/>
    <w:rsid w:val="00F6250B"/>
    <w:rsid w:val="00F64BE1"/>
    <w:rsid w:val="00F70DCC"/>
    <w:rsid w:val="00F73E50"/>
    <w:rsid w:val="00F821A2"/>
    <w:rsid w:val="00F838C1"/>
    <w:rsid w:val="00F91514"/>
    <w:rsid w:val="00F92BDD"/>
    <w:rsid w:val="00F92F46"/>
    <w:rsid w:val="00F95BB2"/>
    <w:rsid w:val="00FA0454"/>
    <w:rsid w:val="00FA2FCF"/>
    <w:rsid w:val="00FB64F9"/>
    <w:rsid w:val="00FB67F1"/>
    <w:rsid w:val="00FB7280"/>
    <w:rsid w:val="00FC0285"/>
    <w:rsid w:val="00FC4C28"/>
    <w:rsid w:val="00FC69B8"/>
    <w:rsid w:val="00FD540B"/>
    <w:rsid w:val="00FD5D19"/>
    <w:rsid w:val="00FE66EC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1B9F8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2741AE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locked/>
    <w:rsid w:val="00CC2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C20BE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Predvolenpsmoodseku"/>
    <w:rsid w:val="00CC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amih.eu/2023/03/11/glaukom-vam-dokaze-zobrat-zra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s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ovska@unss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.s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CC27-85DD-4E8B-BBD8-C30C556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334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fricovska</dc:creator>
  <cp:lastModifiedBy>admin</cp:lastModifiedBy>
  <cp:revision>130</cp:revision>
  <cp:lastPrinted>2022-01-03T14:12:00Z</cp:lastPrinted>
  <dcterms:created xsi:type="dcterms:W3CDTF">2022-01-03T13:53:00Z</dcterms:created>
  <dcterms:modified xsi:type="dcterms:W3CDTF">2023-03-11T14:53:00Z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1946262909</vt:i4>
  </property>
</Properties>
</file>