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ED28E5" w:rsidRDefault="00922E80" w:rsidP="00922E80">
      <w:pPr>
        <w:pStyle w:val="Nadpis1"/>
        <w:rPr>
          <w:lang w:eastAsia="sk-SK"/>
        </w:rPr>
      </w:pPr>
      <w:r>
        <w:rPr>
          <w:lang w:eastAsia="sk-SK"/>
        </w:rPr>
        <w:t xml:space="preserve">Únia nevidiacich a slabozrakých Slovenska </w:t>
      </w:r>
      <w:r w:rsidR="002368A7">
        <w:rPr>
          <w:lang w:eastAsia="sk-SK"/>
        </w:rPr>
        <w:t xml:space="preserve">si pripomína </w:t>
      </w:r>
    </w:p>
    <w:p w:rsidR="004A79EC" w:rsidRDefault="002368A7" w:rsidP="00922E80">
      <w:pPr>
        <w:pStyle w:val="Nadpis1"/>
        <w:rPr>
          <w:lang w:eastAsia="sk-SK"/>
        </w:rPr>
      </w:pPr>
      <w:r>
        <w:rPr>
          <w:lang w:eastAsia="sk-SK"/>
        </w:rPr>
        <w:t>31. výročie</w:t>
      </w:r>
    </w:p>
    <w:p w:rsidR="005E1D88" w:rsidRPr="005E1D88" w:rsidRDefault="005E1D88" w:rsidP="005E1D88">
      <w:pPr>
        <w:rPr>
          <w:lang w:eastAsia="sk-SK"/>
        </w:rPr>
      </w:pPr>
    </w:p>
    <w:p w:rsidR="00C51888" w:rsidRDefault="00C51888" w:rsidP="00C51888">
      <w:pPr>
        <w:spacing w:line="276" w:lineRule="auto"/>
        <w:rPr>
          <w:b/>
        </w:rPr>
      </w:pPr>
      <w:r w:rsidRPr="00865F27">
        <w:rPr>
          <w:b/>
        </w:rPr>
        <w:t>Únia nevidiacich a slabozrakých Slovenska</w:t>
      </w:r>
      <w:r>
        <w:rPr>
          <w:b/>
        </w:rPr>
        <w:t xml:space="preserve"> (ÚNSS)</w:t>
      </w:r>
      <w:r w:rsidRPr="00865F27">
        <w:rPr>
          <w:b/>
        </w:rPr>
        <w:t xml:space="preserve"> si 7. 4. 202</w:t>
      </w:r>
      <w:r>
        <w:rPr>
          <w:b/>
        </w:rPr>
        <w:t>1</w:t>
      </w:r>
      <w:r w:rsidRPr="00865F27">
        <w:rPr>
          <w:b/>
        </w:rPr>
        <w:t xml:space="preserve"> pripomína 3</w:t>
      </w:r>
      <w:r>
        <w:rPr>
          <w:b/>
        </w:rPr>
        <w:t>1. výročie svojho fungovania. Vznikla odčlenením sa z pôvodnej organizácie Zväzu invalidov zastupujúceho ľudí s rôznymi zdravotnými postihnutiami.</w:t>
      </w:r>
      <w:r w:rsidRPr="00865F27">
        <w:rPr>
          <w:b/>
        </w:rPr>
        <w:t xml:space="preserve"> </w:t>
      </w:r>
      <w:r>
        <w:rPr>
          <w:b/>
        </w:rPr>
        <w:t xml:space="preserve">V súčasnosti má takmer 3 200 členov združených v 56 základných organizáciách a profesionálne zázemie v každom kraji Slovenska. </w:t>
      </w:r>
    </w:p>
    <w:p w:rsidR="00DC3B68" w:rsidRDefault="00DC3B68" w:rsidP="00C51888">
      <w:pPr>
        <w:spacing w:line="276" w:lineRule="auto"/>
        <w:rPr>
          <w:b/>
        </w:rPr>
      </w:pPr>
    </w:p>
    <w:p w:rsidR="000504B8" w:rsidRDefault="000504B8" w:rsidP="000504B8">
      <w:pPr>
        <w:spacing w:line="276" w:lineRule="auto"/>
      </w:pPr>
      <w:r>
        <w:t xml:space="preserve">V začiatkoch fungovania poprední členovia novovzniknutej organizácie sústredili úsilie predovšetkým na oblasť obhajoby záujmov a práv nevidiacich a slabozrakých. </w:t>
      </w:r>
      <w:r w:rsidRPr="00FC6D1B">
        <w:t>„Venovali sme sa najmä legislatíve podporujúcej zamestnávanie ľudí so zdravotným postihnutím</w:t>
      </w:r>
      <w:r>
        <w:t xml:space="preserve">. Zamerali sme sa i na </w:t>
      </w:r>
      <w:r w:rsidRPr="00FC6D1B">
        <w:t>prevenciu a odstraňovanie diskriminácie na základe zdravotného postihnutia</w:t>
      </w:r>
      <w:r>
        <w:t xml:space="preserve"> a odstraňovanie bariér prístupnosti každého druhu. Rovnako sme sa však sústredili aj na legislatívu </w:t>
      </w:r>
      <w:r w:rsidRPr="00FC6D1B">
        <w:t>podporujúc</w:t>
      </w:r>
      <w:r>
        <w:t>u</w:t>
      </w:r>
      <w:r w:rsidRPr="00FC6D1B">
        <w:t xml:space="preserve"> poskytovanie a rozvoj sociálnych služieb, či peňažných príspevkov na ko</w:t>
      </w:r>
      <w:r>
        <w:t>m</w:t>
      </w:r>
      <w:r w:rsidRPr="00FC6D1B">
        <w:t>penzáciu ťažkého zdravotného postihnutia. Posledných viac ako 10 rokov som sa osobne veľmi zasadzoval o zmenu vo vysokoškolskom zákone. Konečne sme toto úsilie doviedli do úspešného konca a v súčasnosti musia mať verejné vysoké školy webové sídla i dokumenty na nich</w:t>
      </w:r>
      <w:r>
        <w:t xml:space="preserve"> uverejnené</w:t>
      </w:r>
      <w:r w:rsidRPr="00FC6D1B">
        <w:t xml:space="preserve"> plne prístupné aj </w:t>
      </w:r>
      <w:r>
        <w:t>pre študentov</w:t>
      </w:r>
      <w:r w:rsidRPr="00FC6D1B">
        <w:t xml:space="preserve"> so zrakovým postihnutím. </w:t>
      </w:r>
      <w:r>
        <w:t xml:space="preserve">V súčasnosti </w:t>
      </w:r>
      <w:r w:rsidRPr="00FC6D1B">
        <w:t xml:space="preserve">sa zvlášť venujeme legislatíve </w:t>
      </w:r>
      <w:r>
        <w:t xml:space="preserve">zameranej </w:t>
      </w:r>
      <w:r w:rsidRPr="00FC6D1B">
        <w:t>na boj proti pandémii covid-19</w:t>
      </w:r>
      <w:r>
        <w:t xml:space="preserve">,“ hovorí Branislav </w:t>
      </w:r>
      <w:proofErr w:type="spellStart"/>
      <w:r>
        <w:t>Mamojka</w:t>
      </w:r>
      <w:proofErr w:type="spellEnd"/>
      <w:r>
        <w:t xml:space="preserve">, predseda ÚNSS. </w:t>
      </w:r>
    </w:p>
    <w:p w:rsidR="00C51888" w:rsidRDefault="00C51888" w:rsidP="00C51888">
      <w:pPr>
        <w:pStyle w:val="Obyajntext"/>
        <w:spacing w:line="276" w:lineRule="auto"/>
        <w:rPr>
          <w:rFonts w:ascii="Courier New" w:hAnsi="Courier New" w:cs="Courier New"/>
        </w:rPr>
      </w:pPr>
      <w:r>
        <w:t xml:space="preserve">Za dlhodobý neúspech </w:t>
      </w:r>
      <w:r w:rsidR="0027766E">
        <w:t>organizácie</w:t>
      </w:r>
      <w:r>
        <w:t xml:space="preserve"> považuje nemožnosť presadiť zmenu v oblasti stavebnej legislatívy zameranej na bezbariérovosť. Stále pre</w:t>
      </w:r>
      <w:r w:rsidR="009B2621">
        <w:t>trváva odpor vládnych inštitúcií</w:t>
      </w:r>
      <w:r>
        <w:t>, profesijných združení architektov i stavebných inžinierov proti zavedeniu autorizovaných zn</w:t>
      </w:r>
      <w:r w:rsidR="009B1F95">
        <w:t>alcov pre bezbariérovú výstavbu a</w:t>
      </w:r>
      <w:r>
        <w:t xml:space="preserve"> proti zavedeniu kontroly dodržiavania pravidiel prístupnosti. </w:t>
      </w:r>
      <w:r w:rsidRPr="00F1051A">
        <w:rPr>
          <w:rFonts w:asciiTheme="minorHAnsi" w:hAnsiTheme="minorHAnsi" w:cstheme="minorHAnsi"/>
        </w:rPr>
        <w:t>„Ďalším neúspešným procesom je mnohoročné presadzovanie priaznivejších štandardov pre výťahy. Stále, a č</w:t>
      </w:r>
      <w:r>
        <w:rPr>
          <w:rFonts w:asciiTheme="minorHAnsi" w:hAnsiTheme="minorHAnsi" w:cstheme="minorHAnsi"/>
        </w:rPr>
        <w:t>oraz</w:t>
      </w:r>
      <w:r w:rsidRPr="00F1051A">
        <w:rPr>
          <w:rFonts w:asciiTheme="minorHAnsi" w:hAnsiTheme="minorHAnsi" w:cstheme="minorHAnsi"/>
        </w:rPr>
        <w:t xml:space="preserve"> viac, sa inštalujú výťahy s dotykovou klávesnicou a bez hlasového oznamovania poschodí. Technické riešenie existuje, ale obvykle nie je súčasťou </w:t>
      </w:r>
      <w:r w:rsidRPr="00F1051A">
        <w:rPr>
          <w:rFonts w:asciiTheme="minorHAnsi" w:hAnsiTheme="minorHAnsi" w:cstheme="minorHAnsi"/>
        </w:rPr>
        <w:lastRenderedPageBreak/>
        <w:t xml:space="preserve">podmienok verejného obstarávania. </w:t>
      </w:r>
      <w:r>
        <w:rPr>
          <w:rFonts w:asciiTheme="minorHAnsi" w:hAnsiTheme="minorHAnsi" w:cstheme="minorHAnsi"/>
        </w:rPr>
        <w:t xml:space="preserve">Napriek relatívne dobrej legislatíve v oblasti prístupnosti informácií, stále existujú rezervy v jej implementácii na </w:t>
      </w:r>
      <w:r w:rsidR="00873626">
        <w:rPr>
          <w:rFonts w:asciiTheme="minorHAnsi" w:hAnsiTheme="minorHAnsi" w:cstheme="minorHAnsi"/>
        </w:rPr>
        <w:t>prístupné webové síd</w:t>
      </w:r>
      <w:r w:rsidRPr="00F1051A">
        <w:rPr>
          <w:rFonts w:asciiTheme="minorHAnsi" w:hAnsiTheme="minorHAnsi" w:cstheme="minorHAnsi"/>
        </w:rPr>
        <w:t>l</w:t>
      </w:r>
      <w:r w:rsidR="00873626">
        <w:rPr>
          <w:rFonts w:asciiTheme="minorHAnsi" w:hAnsiTheme="minorHAnsi" w:cstheme="minorHAnsi"/>
        </w:rPr>
        <w:t xml:space="preserve">a, aplikácie či dokumenty </w:t>
      </w:r>
      <w:r w:rsidRPr="00F1051A">
        <w:rPr>
          <w:rFonts w:asciiTheme="minorHAnsi" w:hAnsiTheme="minorHAnsi" w:cstheme="minorHAnsi"/>
        </w:rPr>
        <w:t xml:space="preserve">pre ľudí so zrakovým postihnutím,“ konštatuje B. </w:t>
      </w:r>
      <w:proofErr w:type="spellStart"/>
      <w:r w:rsidRPr="00F1051A">
        <w:rPr>
          <w:rFonts w:asciiTheme="minorHAnsi" w:hAnsiTheme="minorHAnsi" w:cstheme="minorHAnsi"/>
        </w:rPr>
        <w:t>Mamojka</w:t>
      </w:r>
      <w:proofErr w:type="spellEnd"/>
      <w:r w:rsidRPr="00F1051A">
        <w:rPr>
          <w:rFonts w:asciiTheme="minorHAnsi" w:hAnsiTheme="minorHAnsi" w:cstheme="minorHAnsi"/>
        </w:rPr>
        <w:t>. „Určite by pomohl</w:t>
      </w:r>
      <w:r w:rsidR="002F3430">
        <w:rPr>
          <w:rFonts w:asciiTheme="minorHAnsi" w:hAnsiTheme="minorHAnsi" w:cstheme="minorHAnsi"/>
        </w:rPr>
        <w:t>o</w:t>
      </w:r>
      <w:r w:rsidRPr="00F1051A">
        <w:rPr>
          <w:rFonts w:asciiTheme="minorHAnsi" w:hAnsiTheme="minorHAnsi" w:cstheme="minorHAnsi"/>
        </w:rPr>
        <w:t xml:space="preserve"> dôsledn</w:t>
      </w:r>
      <w:r w:rsidR="00873626">
        <w:rPr>
          <w:rFonts w:asciiTheme="minorHAnsi" w:hAnsiTheme="minorHAnsi" w:cstheme="minorHAnsi"/>
        </w:rPr>
        <w:t>é dodržiavanie</w:t>
      </w:r>
      <w:r w:rsidRPr="00F1051A">
        <w:rPr>
          <w:rFonts w:asciiTheme="minorHAnsi" w:hAnsiTheme="minorHAnsi" w:cstheme="minorHAnsi"/>
        </w:rPr>
        <w:t xml:space="preserve"> platnej legislatívy a jej nekompromisné vyžadovanie zo strany štátu vo všetkých oblastiach, najmä však v stavebníctve, doprave, informatizácii</w:t>
      </w:r>
      <w:r>
        <w:rPr>
          <w:rFonts w:asciiTheme="minorHAnsi" w:hAnsiTheme="minorHAnsi" w:cstheme="minorHAnsi"/>
        </w:rPr>
        <w:t>, </w:t>
      </w:r>
      <w:r w:rsidRPr="00F1051A">
        <w:rPr>
          <w:rFonts w:asciiTheme="minorHAnsi" w:hAnsiTheme="minorHAnsi" w:cstheme="minorHAnsi"/>
        </w:rPr>
        <w:t>vzdelávaní</w:t>
      </w:r>
      <w:r>
        <w:rPr>
          <w:rFonts w:asciiTheme="minorHAnsi" w:hAnsiTheme="minorHAnsi" w:cstheme="minorHAnsi"/>
        </w:rPr>
        <w:t xml:space="preserve"> a pri verejnom obstarávaní</w:t>
      </w:r>
      <w:r w:rsidRPr="00F1051A">
        <w:rPr>
          <w:rFonts w:asciiTheme="minorHAnsi" w:hAnsiTheme="minorHAnsi" w:cstheme="minorHAnsi"/>
        </w:rPr>
        <w:t>,“ dopĺňa.</w:t>
      </w:r>
      <w:r>
        <w:rPr>
          <w:rFonts w:ascii="Courier New" w:hAnsi="Courier New" w:cs="Courier New"/>
        </w:rPr>
        <w:t xml:space="preserve"> </w:t>
      </w:r>
    </w:p>
    <w:p w:rsidR="00C51888" w:rsidRPr="00774154" w:rsidRDefault="00C51888" w:rsidP="00C51888">
      <w:pPr>
        <w:pStyle w:val="Nadpis2"/>
        <w:rPr>
          <w:sz w:val="28"/>
        </w:rPr>
      </w:pPr>
      <w:r w:rsidRPr="00774154">
        <w:rPr>
          <w:sz w:val="28"/>
        </w:rPr>
        <w:t xml:space="preserve">Pandémia otvorila nové formy pomoci </w:t>
      </w:r>
    </w:p>
    <w:p w:rsidR="00C51888" w:rsidRDefault="00C51888" w:rsidP="00C51888">
      <w:pPr>
        <w:spacing w:line="276" w:lineRule="auto"/>
      </w:pPr>
      <w:r w:rsidRPr="006454B8">
        <w:t xml:space="preserve">Od roku 1998 </w:t>
      </w:r>
      <w:r>
        <w:t>ÚNSS</w:t>
      </w:r>
      <w:r w:rsidRPr="006454B8">
        <w:t xml:space="preserve"> profesionalizovala</w:t>
      </w:r>
      <w:r>
        <w:t xml:space="preserve"> svoju</w:t>
      </w:r>
      <w:r w:rsidRPr="006454B8">
        <w:t xml:space="preserve"> pomoc v oblasti poskytovania sociálnych služieb – sociálneho poradenstva a sociálnej </w:t>
      </w:r>
      <w:r>
        <w:t xml:space="preserve">rehabilitácie. „V súčasnosti máme 8 krajských stredísk a 56 poradenských miest v menších mestách. Naším cieľom sú služby dostupné pre každého, a preto sme vo väčších mestách vytvorili systém poradenských miest, aby za nami klienti nemuseli cestovať desiatky kilometrov,“ hovorí Tatiana </w:t>
      </w:r>
      <w:proofErr w:type="spellStart"/>
      <w:r>
        <w:t>Winterová</w:t>
      </w:r>
      <w:proofErr w:type="spellEnd"/>
      <w:r>
        <w:t xml:space="preserve">, riaditeľka ÚNSS. Zmenu v poskytovaných službách priniesla už rok trvajúca pandémia. „Na súčasnú situáciu sme museli počas roka reagovať aj v rámci poskytovaných sociálnych služieb. Začali sme ich realizovať dištančne, teda telefonicky, písomne alebo elektronicky. Napriek tomu sme boli s klientmi v každodennom kontakte. Často naše sociálne pracovníčky a sociálni pracovníci našli nové formy, ako pokračovať v práci s klientom: výučbu Braillovho písma realizovali prostredníctvom aplikácie Messenger, cez telefón zaškoľovali </w:t>
      </w:r>
      <w:r w:rsidR="006B4DF7">
        <w:t xml:space="preserve">v </w:t>
      </w:r>
      <w:r>
        <w:t>používan</w:t>
      </w:r>
      <w:r w:rsidR="006B4DF7">
        <w:t>í</w:t>
      </w:r>
      <w:r>
        <w:t xml:space="preserve"> lupy a vďaka zdieľaným obrazovkám neustala ani výuka počítačových zručností. Mnohí kontaktovali osamelo žijúcich klientov či seniorov, informovali ich o aktuálnej situácii i platných nariadeniach. Nezriedka však išlo aj o duševnú podporu a rozptýlenie klientov, na ktorých táto neľahká doba veľmi dolieha,“ konštatuje T. </w:t>
      </w:r>
      <w:proofErr w:type="spellStart"/>
      <w:r>
        <w:t>Winterová</w:t>
      </w:r>
      <w:proofErr w:type="spellEnd"/>
      <w:r>
        <w:t xml:space="preserve">. Od 15. marca ÚNSS uvoľnila pravidlá a klienti môžu na krajské strediská prísť aj osobne. Stále však platia prísne </w:t>
      </w:r>
      <w:proofErr w:type="spellStart"/>
      <w:r>
        <w:t>pandemické</w:t>
      </w:r>
      <w:proofErr w:type="spellEnd"/>
      <w:r>
        <w:t xml:space="preserve"> opatrenia a nutnosť objednania sa vopred. „Mnohí klienti toto čiastočné uvoľnenie privítali, pretože im nechýbali len ponúkané služby, ale najmä osobný kontakt so sociálnou pracovníčkou či sociálnym pracovníkom,“ dopĺňa Tatiana </w:t>
      </w:r>
      <w:proofErr w:type="spellStart"/>
      <w:r>
        <w:t>Winterová</w:t>
      </w:r>
      <w:proofErr w:type="spellEnd"/>
      <w:r>
        <w:t xml:space="preserve">. </w:t>
      </w:r>
    </w:p>
    <w:p w:rsidR="00C51888" w:rsidRDefault="00C51888" w:rsidP="00C51888">
      <w:pPr>
        <w:spacing w:line="276" w:lineRule="auto"/>
        <w:rPr>
          <w:rFonts w:asciiTheme="minorHAnsi" w:hAnsiTheme="minorHAnsi" w:cstheme="minorHAnsi"/>
        </w:rPr>
      </w:pPr>
      <w:r w:rsidRPr="00BA116D">
        <w:rPr>
          <w:rFonts w:asciiTheme="minorHAnsi" w:hAnsiTheme="minorHAnsi" w:cstheme="minorHAnsi"/>
          <w:bCs/>
          <w:color w:val="000000"/>
        </w:rPr>
        <w:t xml:space="preserve">ÚNSS počas pandémie </w:t>
      </w:r>
      <w:r>
        <w:rPr>
          <w:rFonts w:asciiTheme="minorHAnsi" w:hAnsiTheme="minorHAnsi" w:cstheme="minorHAnsi"/>
          <w:bCs/>
          <w:color w:val="000000"/>
        </w:rPr>
        <w:t xml:space="preserve">sleduje </w:t>
      </w:r>
      <w:r w:rsidRPr="00BA116D">
        <w:rPr>
          <w:rFonts w:asciiTheme="minorHAnsi" w:hAnsiTheme="minorHAnsi" w:cstheme="minorHAnsi"/>
          <w:bCs/>
          <w:color w:val="000000"/>
        </w:rPr>
        <w:t>informácie súvisiace s</w:t>
      </w:r>
      <w:r>
        <w:rPr>
          <w:rFonts w:asciiTheme="minorHAnsi" w:hAnsiTheme="minorHAnsi" w:cstheme="minorHAnsi"/>
          <w:bCs/>
          <w:color w:val="000000"/>
        </w:rPr>
        <w:t xml:space="preserve"> aktuálnymi </w:t>
      </w:r>
      <w:r w:rsidRPr="00BA116D">
        <w:rPr>
          <w:rFonts w:asciiTheme="minorHAnsi" w:hAnsiTheme="minorHAnsi" w:cstheme="minorHAnsi"/>
          <w:bCs/>
          <w:color w:val="000000"/>
        </w:rPr>
        <w:t>nariadeniami a</w:t>
      </w:r>
      <w:r>
        <w:rPr>
          <w:rFonts w:asciiTheme="minorHAnsi" w:hAnsiTheme="minorHAnsi" w:cstheme="minorHAnsi"/>
          <w:bCs/>
          <w:color w:val="000000"/>
        </w:rPr>
        <w:t xml:space="preserve"> pravidelne </w:t>
      </w:r>
      <w:r w:rsidRPr="00BA116D">
        <w:rPr>
          <w:rFonts w:asciiTheme="minorHAnsi" w:hAnsiTheme="minorHAnsi" w:cstheme="minorHAnsi"/>
          <w:bCs/>
          <w:color w:val="000000"/>
        </w:rPr>
        <w:t xml:space="preserve">informuje svojich členov. </w:t>
      </w:r>
      <w:r w:rsidR="00DE0689">
        <w:rPr>
          <w:rFonts w:asciiTheme="minorHAnsi" w:hAnsiTheme="minorHAnsi" w:cstheme="minorHAnsi"/>
          <w:bCs/>
          <w:color w:val="000000"/>
        </w:rPr>
        <w:t xml:space="preserve">Oddelenie </w:t>
      </w:r>
      <w:r w:rsidRPr="00BA116D">
        <w:rPr>
          <w:rFonts w:asciiTheme="minorHAnsi" w:hAnsiTheme="minorHAnsi" w:cstheme="minorHAnsi"/>
          <w:bCs/>
          <w:color w:val="000000"/>
        </w:rPr>
        <w:t>Centr</w:t>
      </w:r>
      <w:r w:rsidR="004E0848">
        <w:rPr>
          <w:rFonts w:asciiTheme="minorHAnsi" w:hAnsiTheme="minorHAnsi" w:cstheme="minorHAnsi"/>
          <w:bCs/>
          <w:color w:val="000000"/>
        </w:rPr>
        <w:t>um</w:t>
      </w:r>
      <w:r w:rsidRPr="00BA116D">
        <w:rPr>
          <w:rFonts w:asciiTheme="minorHAnsi" w:hAnsiTheme="minorHAnsi" w:cstheme="minorHAnsi"/>
          <w:bCs/>
          <w:color w:val="000000"/>
        </w:rPr>
        <w:t xml:space="preserve"> technick</w:t>
      </w:r>
      <w:r>
        <w:rPr>
          <w:rFonts w:asciiTheme="minorHAnsi" w:hAnsiTheme="minorHAnsi" w:cstheme="minorHAnsi"/>
          <w:bCs/>
          <w:color w:val="000000"/>
        </w:rPr>
        <w:t xml:space="preserve">ých a </w:t>
      </w:r>
      <w:r w:rsidRPr="00BA116D">
        <w:rPr>
          <w:rFonts w:asciiTheme="minorHAnsi" w:hAnsiTheme="minorHAnsi" w:cstheme="minorHAnsi"/>
          <w:bCs/>
          <w:color w:val="000000"/>
        </w:rPr>
        <w:t>informačných služieb</w:t>
      </w:r>
      <w:r w:rsidR="00CA109A">
        <w:rPr>
          <w:rFonts w:asciiTheme="minorHAnsi" w:hAnsiTheme="minorHAnsi" w:cstheme="minorHAnsi"/>
          <w:bCs/>
          <w:color w:val="000000"/>
        </w:rPr>
        <w:t xml:space="preserve"> (CETIS)</w:t>
      </w:r>
      <w:r w:rsidRPr="00BA116D">
        <w:rPr>
          <w:rFonts w:asciiTheme="minorHAnsi" w:hAnsiTheme="minorHAnsi" w:cstheme="minorHAnsi"/>
          <w:bCs/>
          <w:color w:val="000000"/>
        </w:rPr>
        <w:t xml:space="preserve"> pozorne </w:t>
      </w:r>
      <w:r>
        <w:rPr>
          <w:rFonts w:asciiTheme="minorHAnsi" w:hAnsiTheme="minorHAnsi" w:cstheme="minorHAnsi"/>
          <w:bCs/>
          <w:color w:val="000000"/>
        </w:rPr>
        <w:t>monitoruje</w:t>
      </w:r>
      <w:r w:rsidRPr="00BA116D">
        <w:rPr>
          <w:rFonts w:asciiTheme="minorHAnsi" w:hAnsiTheme="minorHAnsi" w:cstheme="minorHAnsi"/>
          <w:bCs/>
          <w:color w:val="000000"/>
        </w:rPr>
        <w:t xml:space="preserve"> všetky webové sídla súvisiace s aktuálnou situáciou z hľadiska prístupnosti. Problémovým sa napríklad ukázal prihlasovací formulár na očkovanie proti COVID-19, na </w:t>
      </w:r>
      <w:r w:rsidR="00DE0689">
        <w:rPr>
          <w:rFonts w:asciiTheme="minorHAnsi" w:hAnsiTheme="minorHAnsi" w:cstheme="minorHAnsi"/>
          <w:bCs/>
          <w:color w:val="000000"/>
        </w:rPr>
        <w:t xml:space="preserve">zistený problém však pracovníci </w:t>
      </w:r>
      <w:r w:rsidRPr="00BA116D">
        <w:rPr>
          <w:rFonts w:asciiTheme="minorHAnsi" w:hAnsiTheme="minorHAnsi" w:cstheme="minorHAnsi"/>
          <w:bCs/>
          <w:color w:val="000000"/>
        </w:rPr>
        <w:t xml:space="preserve">CETIS kompetentných upozornili a dnes je odstránený. Kontrolou prešlo aj webové sídlo zamerané na sčítanie obyvateľstva. Táto stránka </w:t>
      </w:r>
      <w:r>
        <w:rPr>
          <w:rFonts w:asciiTheme="minorHAnsi" w:hAnsiTheme="minorHAnsi" w:cstheme="minorHAnsi"/>
          <w:bCs/>
          <w:color w:val="000000"/>
        </w:rPr>
        <w:t xml:space="preserve">bola </w:t>
      </w:r>
      <w:r w:rsidRPr="00BA116D">
        <w:rPr>
          <w:rFonts w:asciiTheme="minorHAnsi" w:hAnsiTheme="minorHAnsi" w:cstheme="minorHAnsi"/>
          <w:bCs/>
          <w:color w:val="000000"/>
        </w:rPr>
        <w:t xml:space="preserve">pre nevidiacich plne prístupná. </w:t>
      </w:r>
      <w:r>
        <w:rPr>
          <w:rFonts w:asciiTheme="minorHAnsi" w:hAnsiTheme="minorHAnsi" w:cstheme="minorHAnsi"/>
          <w:bCs/>
          <w:color w:val="000000"/>
        </w:rPr>
        <w:t>Pracovníci sledujúci oblasť legislatívy p</w:t>
      </w:r>
      <w:r w:rsidRPr="00BA116D">
        <w:rPr>
          <w:rFonts w:asciiTheme="minorHAnsi" w:hAnsiTheme="minorHAnsi" w:cstheme="minorHAnsi"/>
        </w:rPr>
        <w:t xml:space="preserve">ripomienkovali </w:t>
      </w:r>
      <w:r>
        <w:rPr>
          <w:rFonts w:asciiTheme="minorHAnsi" w:hAnsiTheme="minorHAnsi" w:cstheme="minorHAnsi"/>
        </w:rPr>
        <w:t>uznesenie vlády SR č. 123/2021</w:t>
      </w:r>
      <w:r w:rsidRPr="00BA116D">
        <w:rPr>
          <w:rFonts w:asciiTheme="minorHAnsi" w:hAnsiTheme="minorHAnsi" w:cstheme="minorHAnsi"/>
        </w:rPr>
        <w:t>, v ktor</w:t>
      </w:r>
      <w:r>
        <w:rPr>
          <w:rFonts w:asciiTheme="minorHAnsi" w:hAnsiTheme="minorHAnsi" w:cstheme="minorHAnsi"/>
        </w:rPr>
        <w:t>om</w:t>
      </w:r>
      <w:r w:rsidRPr="00BA116D">
        <w:rPr>
          <w:rFonts w:asciiTheme="minorHAnsi" w:hAnsiTheme="minorHAnsi" w:cstheme="minorHAnsi"/>
        </w:rPr>
        <w:t xml:space="preserve"> sa pôvodne uvádzalo, že nákupy počas hodín vyhradených seniorom môžu absolvovať aj osoby s preukazom ŤZP, vrátane sprievodu</w:t>
      </w:r>
      <w:r w:rsidR="00740029">
        <w:rPr>
          <w:rFonts w:asciiTheme="minorHAnsi" w:hAnsiTheme="minorHAnsi" w:cstheme="minorHAnsi"/>
        </w:rPr>
        <w:t xml:space="preserve"> </w:t>
      </w:r>
      <w:r w:rsidR="00DD6C22">
        <w:rPr>
          <w:rFonts w:asciiTheme="minorHAnsi" w:hAnsiTheme="minorHAnsi" w:cstheme="minorHAnsi"/>
        </w:rPr>
        <w:t xml:space="preserve">s </w:t>
      </w:r>
      <w:r w:rsidR="00740029">
        <w:rPr>
          <w:rFonts w:asciiTheme="minorHAnsi" w:hAnsiTheme="minorHAnsi" w:cstheme="minorHAnsi"/>
        </w:rPr>
        <w:t xml:space="preserve">osobným asistentom, ktorý sa mal </w:t>
      </w:r>
      <w:r w:rsidR="00C20596">
        <w:rPr>
          <w:rFonts w:asciiTheme="minorHAnsi" w:hAnsiTheme="minorHAnsi" w:cstheme="minorHAnsi"/>
        </w:rPr>
        <w:t>t</w:t>
      </w:r>
      <w:r w:rsidR="00CA1949">
        <w:rPr>
          <w:rFonts w:asciiTheme="minorHAnsi" w:hAnsiTheme="minorHAnsi" w:cstheme="minorHAnsi"/>
        </w:rPr>
        <w:t>akt</w:t>
      </w:r>
      <w:r w:rsidR="00C20596">
        <w:rPr>
          <w:rFonts w:asciiTheme="minorHAnsi" w:hAnsiTheme="minorHAnsi" w:cstheme="minorHAnsi"/>
        </w:rPr>
        <w:t xml:space="preserve">iež </w:t>
      </w:r>
      <w:r w:rsidRPr="00BA116D">
        <w:rPr>
          <w:rFonts w:asciiTheme="minorHAnsi" w:hAnsiTheme="minorHAnsi" w:cstheme="minorHAnsi"/>
        </w:rPr>
        <w:t xml:space="preserve">preukázať </w:t>
      </w:r>
      <w:r w:rsidR="008759FC">
        <w:rPr>
          <w:rFonts w:asciiTheme="minorHAnsi" w:hAnsiTheme="minorHAnsi" w:cstheme="minorHAnsi"/>
        </w:rPr>
        <w:t xml:space="preserve">príslušným </w:t>
      </w:r>
      <w:r w:rsidRPr="00BA116D">
        <w:rPr>
          <w:rFonts w:asciiTheme="minorHAnsi" w:hAnsiTheme="minorHAnsi" w:cstheme="minorHAnsi"/>
        </w:rPr>
        <w:t>preukazom. To ale možné</w:t>
      </w:r>
      <w:r w:rsidRPr="00C56EF1">
        <w:rPr>
          <w:rFonts w:asciiTheme="minorHAnsi" w:hAnsiTheme="minorHAnsi" w:cstheme="minorHAnsi"/>
        </w:rPr>
        <w:t xml:space="preserve"> </w:t>
      </w:r>
      <w:r w:rsidRPr="00BA116D">
        <w:rPr>
          <w:rFonts w:asciiTheme="minorHAnsi" w:hAnsiTheme="minorHAnsi" w:cstheme="minorHAnsi"/>
        </w:rPr>
        <w:t xml:space="preserve">nie je, nakoľko preukazy sa </w:t>
      </w:r>
      <w:r w:rsidR="00803EC4">
        <w:rPr>
          <w:rFonts w:asciiTheme="minorHAnsi" w:hAnsiTheme="minorHAnsi" w:cstheme="minorHAnsi"/>
        </w:rPr>
        <w:t xml:space="preserve">asistentom </w:t>
      </w:r>
      <w:r w:rsidRPr="00BA116D">
        <w:rPr>
          <w:rFonts w:asciiTheme="minorHAnsi" w:hAnsiTheme="minorHAnsi" w:cstheme="minorHAnsi"/>
        </w:rPr>
        <w:t xml:space="preserve">nevydávajú. V súčasnosti už táto požiadavka v </w:t>
      </w:r>
      <w:r>
        <w:rPr>
          <w:rFonts w:asciiTheme="minorHAnsi" w:hAnsiTheme="minorHAnsi" w:cstheme="minorHAnsi"/>
        </w:rPr>
        <w:t xml:space="preserve">uznesení vlády </w:t>
      </w:r>
      <w:r w:rsidRPr="00BA116D">
        <w:rPr>
          <w:rFonts w:asciiTheme="minorHAnsi" w:hAnsiTheme="minorHAnsi" w:cstheme="minorHAnsi"/>
        </w:rPr>
        <w:t>nefiguruje. „</w:t>
      </w:r>
      <w:r>
        <w:rPr>
          <w:rFonts w:asciiTheme="minorHAnsi" w:hAnsiTheme="minorHAnsi" w:cstheme="minorHAnsi"/>
        </w:rPr>
        <w:t>Podarilo sa nám tiež presadiť</w:t>
      </w:r>
      <w:r w:rsidRPr="00BA116D">
        <w:rPr>
          <w:rFonts w:asciiTheme="minorHAnsi" w:hAnsiTheme="minorHAnsi" w:cstheme="minorHAnsi"/>
        </w:rPr>
        <w:t xml:space="preserve">, že sprievodca osoby s ťažkým zdravotným postihnutím pri pohybe v exteriéri, či pri nakupovaní, nemusí od </w:t>
      </w:r>
      <w:r>
        <w:rPr>
          <w:rFonts w:asciiTheme="minorHAnsi" w:hAnsiTheme="minorHAnsi" w:cstheme="minorHAnsi"/>
        </w:rPr>
        <w:t>danej</w:t>
      </w:r>
      <w:r w:rsidRPr="00BA116D">
        <w:rPr>
          <w:rFonts w:asciiTheme="minorHAnsi" w:hAnsiTheme="minorHAnsi" w:cstheme="minorHAnsi"/>
        </w:rPr>
        <w:t xml:space="preserve"> osoby dodržiavať bezpečnú vzdialenosť 2 metre, na čo tvorcovia vyhlášky ÚVZ </w:t>
      </w:r>
      <w:r>
        <w:rPr>
          <w:rFonts w:asciiTheme="minorHAnsi" w:hAnsiTheme="minorHAnsi" w:cstheme="minorHAnsi"/>
        </w:rPr>
        <w:t xml:space="preserve">č. 98/2021 </w:t>
      </w:r>
      <w:r w:rsidRPr="00BA116D">
        <w:rPr>
          <w:rFonts w:asciiTheme="minorHAnsi" w:hAnsiTheme="minorHAnsi" w:cstheme="minorHAnsi"/>
        </w:rPr>
        <w:t xml:space="preserve">pri </w:t>
      </w:r>
      <w:r w:rsidRPr="00BA116D">
        <w:rPr>
          <w:rFonts w:asciiTheme="minorHAnsi" w:hAnsiTheme="minorHAnsi" w:cstheme="minorHAnsi"/>
        </w:rPr>
        <w:lastRenderedPageBreak/>
        <w:t xml:space="preserve">povoľovaní výnimiek z pravidla o bezpečnej vzdialenosti pozabudli,“ hovorí Branislav </w:t>
      </w:r>
      <w:proofErr w:type="spellStart"/>
      <w:r w:rsidRPr="00BA116D">
        <w:rPr>
          <w:rFonts w:asciiTheme="minorHAnsi" w:hAnsiTheme="minorHAnsi" w:cstheme="minorHAnsi"/>
        </w:rPr>
        <w:t>Mamojka</w:t>
      </w:r>
      <w:proofErr w:type="spellEnd"/>
      <w:r w:rsidRPr="00BA116D">
        <w:rPr>
          <w:rFonts w:asciiTheme="minorHAnsi" w:hAnsiTheme="minorHAnsi" w:cstheme="minorHAnsi"/>
        </w:rPr>
        <w:t xml:space="preserve">.  </w:t>
      </w:r>
    </w:p>
    <w:p w:rsidR="00C51888" w:rsidRDefault="00C51888" w:rsidP="00C51888">
      <w:pPr>
        <w:spacing w:after="240" w:line="276" w:lineRule="auto"/>
        <w:rPr>
          <w:rFonts w:asciiTheme="minorHAnsi" w:hAnsiTheme="minorHAnsi" w:cstheme="minorHAnsi"/>
        </w:rPr>
      </w:pPr>
      <w:r w:rsidRPr="000607C9">
        <w:rPr>
          <w:rFonts w:asciiTheme="minorHAnsi" w:hAnsiTheme="minorHAnsi" w:cstheme="minorHAnsi"/>
          <w:bCs/>
          <w:color w:val="000000"/>
        </w:rPr>
        <w:t xml:space="preserve">ÚNSS je </w:t>
      </w:r>
      <w:r w:rsidR="00227B79">
        <w:rPr>
          <w:rFonts w:asciiTheme="minorHAnsi" w:hAnsiTheme="minorHAnsi" w:cstheme="minorHAnsi"/>
          <w:bCs/>
          <w:color w:val="000000"/>
        </w:rPr>
        <w:t>činná</w:t>
      </w:r>
      <w:r w:rsidRPr="000607C9">
        <w:rPr>
          <w:rFonts w:asciiTheme="minorHAnsi" w:hAnsiTheme="minorHAnsi" w:cstheme="minorHAnsi"/>
          <w:bCs/>
          <w:color w:val="000000"/>
        </w:rPr>
        <w:t xml:space="preserve"> aj v oblasti projektových aktivít. </w:t>
      </w:r>
      <w:r>
        <w:rPr>
          <w:rFonts w:asciiTheme="minorHAnsi" w:hAnsiTheme="minorHAnsi" w:cstheme="minorHAnsi"/>
          <w:bCs/>
          <w:color w:val="000000"/>
        </w:rPr>
        <w:t>V</w:t>
      </w:r>
      <w:r w:rsidRPr="000607C9">
        <w:rPr>
          <w:rFonts w:asciiTheme="minorHAnsi" w:hAnsiTheme="minorHAnsi" w:cstheme="minorHAnsi"/>
          <w:bCs/>
          <w:color w:val="000000"/>
        </w:rPr>
        <w:t xml:space="preserve">ďaka podpore </w:t>
      </w:r>
      <w:r w:rsidR="00AC4556">
        <w:rPr>
          <w:rFonts w:asciiTheme="minorHAnsi" w:hAnsiTheme="minorHAnsi" w:cstheme="minorHAnsi"/>
          <w:bCs/>
          <w:color w:val="000000"/>
        </w:rPr>
        <w:t>z</w:t>
      </w:r>
      <w:bookmarkStart w:id="0" w:name="_GoBack"/>
      <w:bookmarkEnd w:id="0"/>
      <w:r w:rsidR="00B30472">
        <w:rPr>
          <w:rFonts w:asciiTheme="minorHAnsi" w:hAnsiTheme="minorHAnsi" w:cstheme="minorHAnsi"/>
          <w:bCs/>
          <w:color w:val="000000"/>
        </w:rPr>
        <w:t xml:space="preserve"> </w:t>
      </w:r>
      <w:r w:rsidRPr="000607C9">
        <w:rPr>
          <w:rFonts w:asciiTheme="minorHAnsi" w:hAnsiTheme="minorHAnsi" w:cstheme="minorHAnsi"/>
          <w:bCs/>
          <w:color w:val="000000"/>
        </w:rPr>
        <w:t>programu Erasmus+ realizuje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0607C9">
        <w:rPr>
          <w:rFonts w:asciiTheme="minorHAnsi" w:hAnsiTheme="minorHAnsi" w:cstheme="minorHAnsi"/>
          <w:bCs/>
          <w:color w:val="000000"/>
        </w:rPr>
        <w:t xml:space="preserve">medzinárodný projekt s názvom „Od vzdelávania k inklúzii“ alebo </w:t>
      </w:r>
      <w:proofErr w:type="spellStart"/>
      <w:r w:rsidRPr="000607C9">
        <w:rPr>
          <w:rFonts w:asciiTheme="minorHAnsi" w:hAnsiTheme="minorHAnsi" w:cstheme="minorHAnsi"/>
          <w:bCs/>
          <w:color w:val="000000"/>
        </w:rPr>
        <w:t>From</w:t>
      </w:r>
      <w:proofErr w:type="spellEnd"/>
      <w:r w:rsidRPr="000607C9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607C9">
        <w:rPr>
          <w:rFonts w:asciiTheme="minorHAnsi" w:hAnsiTheme="minorHAnsi" w:cstheme="minorHAnsi"/>
          <w:bCs/>
          <w:color w:val="000000"/>
        </w:rPr>
        <w:t>Education</w:t>
      </w:r>
      <w:proofErr w:type="spellEnd"/>
      <w:r w:rsidRPr="000607C9">
        <w:rPr>
          <w:rFonts w:asciiTheme="minorHAnsi" w:hAnsiTheme="minorHAnsi" w:cstheme="minorHAnsi"/>
          <w:bCs/>
          <w:color w:val="000000"/>
        </w:rPr>
        <w:t xml:space="preserve"> to </w:t>
      </w:r>
      <w:proofErr w:type="spellStart"/>
      <w:r w:rsidRPr="000607C9">
        <w:rPr>
          <w:rFonts w:asciiTheme="minorHAnsi" w:hAnsiTheme="minorHAnsi" w:cstheme="minorHAnsi"/>
          <w:bCs/>
          <w:color w:val="000000"/>
        </w:rPr>
        <w:t>Inclusion</w:t>
      </w:r>
      <w:proofErr w:type="spellEnd"/>
      <w:r w:rsidRPr="000607C9">
        <w:rPr>
          <w:rFonts w:asciiTheme="minorHAnsi" w:hAnsiTheme="minorHAnsi" w:cstheme="minorHAnsi"/>
          <w:bCs/>
          <w:color w:val="000000"/>
        </w:rPr>
        <w:t>, známy aj pod skratkou EDI.</w:t>
      </w:r>
      <w:r w:rsidRPr="000607C9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V rámci projektu čaká na pracovníkov verejnej správy a samospráv, ale aj nevidiacich lídrov séria online školení. Lektormi budú odborníci ÚNSS i partnerských organizácií, ktorými sú </w:t>
      </w:r>
      <w:r>
        <w:t xml:space="preserve">české centrum podpory pre študentov so špecifickými potrebami </w:t>
      </w:r>
      <w:proofErr w:type="spellStart"/>
      <w:r>
        <w:t>Teiresiás</w:t>
      </w:r>
      <w:proofErr w:type="spellEnd"/>
      <w:r>
        <w:t xml:space="preserve"> a švédska firma </w:t>
      </w:r>
      <w:proofErr w:type="spellStart"/>
      <w:r>
        <w:t>Funka</w:t>
      </w:r>
      <w:proofErr w:type="spellEnd"/>
      <w:r>
        <w:t xml:space="preserve"> zameraná na riešenia v oblasti prístupnosti pre osoby so zdravotným postihnutím. </w:t>
      </w:r>
      <w:r>
        <w:rPr>
          <w:rFonts w:asciiTheme="minorHAnsi" w:hAnsiTheme="minorHAnsi" w:cstheme="minorHAnsi"/>
        </w:rPr>
        <w:t xml:space="preserve">„Aktuálne sú naplánované tri okruhy, ktorým sa budú naši lektori venovať – Prístupné informácie; Medziľudská komunikácia a Prístupné prostredie. V nich získajú účastníci odpovede napríklad, ako upraviť prostredie, aby sa v ňom nevidiaci a slabozrakí ľahko orientovali, ako správne komunikovať s človekom so zrakovým postihnutím, ako s ním vypĺňať formuláre, alebo ako upraviť uverejňované informácie tak, aby si ich vedeli prečítať aj ľudia so zrakovým postihnutím,“ hovorí Eliška </w:t>
      </w:r>
      <w:proofErr w:type="spellStart"/>
      <w:r>
        <w:rPr>
          <w:rFonts w:asciiTheme="minorHAnsi" w:hAnsiTheme="minorHAnsi" w:cstheme="minorHAnsi"/>
        </w:rPr>
        <w:t>Fričovská</w:t>
      </w:r>
      <w:proofErr w:type="spellEnd"/>
      <w:r>
        <w:rPr>
          <w:rFonts w:asciiTheme="minorHAnsi" w:hAnsiTheme="minorHAnsi" w:cstheme="minorHAnsi"/>
        </w:rPr>
        <w:t xml:space="preserve">, PR manažérka ÚNSS.  </w:t>
      </w:r>
      <w:r>
        <w:rPr>
          <w:rFonts w:asciiTheme="minorHAnsi" w:hAnsiTheme="minorHAnsi" w:cstheme="minorHAnsi"/>
        </w:rPr>
        <w:br/>
      </w:r>
    </w:p>
    <w:p w:rsidR="00C51888" w:rsidRPr="00C6751D" w:rsidRDefault="00C51888" w:rsidP="00C51888">
      <w:pPr>
        <w:pStyle w:val="Nadpis2"/>
        <w:rPr>
          <w:rFonts w:asciiTheme="minorHAnsi" w:hAnsiTheme="minorHAnsi" w:cstheme="minorHAnsi"/>
          <w:sz w:val="22"/>
        </w:rPr>
      </w:pPr>
      <w:r w:rsidRPr="00C6751D">
        <w:rPr>
          <w:sz w:val="28"/>
        </w:rPr>
        <w:t xml:space="preserve">Oslavy odkladáme, pomoc nie </w:t>
      </w:r>
    </w:p>
    <w:p w:rsidR="00C51888" w:rsidRDefault="00C51888" w:rsidP="00C51888">
      <w:pPr>
        <w:spacing w:line="276" w:lineRule="auto"/>
      </w:pPr>
      <w:r>
        <w:t xml:space="preserve">Minulý rok plánovala Únia nevidiacich a slabozrakých osláviť 30. výročie organizácie Dňom otvorených dverí (DOD) s bohatým programom. „Žiaľ, pandémia naše plány prekazila a my sme dúfali, že sa nám to podarí tento rok. Pracovne sme nazvali 31. výročie „novou tridsiatkou“, no ani </w:t>
      </w:r>
      <w:r w:rsidR="002F54EC">
        <w:t>toto výročie sa nám osláviť nepodarí</w:t>
      </w:r>
      <w:r>
        <w:t xml:space="preserve">. DOD odkladáme na neurčito... Čo ale určite neodkladáme bokom je práca pre ľudí so zrakovým postihnutím – v oblasti obhajoby ich práv i v oblasti pomoci a podpory,“ konštatuje E. </w:t>
      </w:r>
      <w:proofErr w:type="spellStart"/>
      <w:r>
        <w:t>Fričovská</w:t>
      </w:r>
      <w:proofErr w:type="spellEnd"/>
      <w:r>
        <w:t xml:space="preserve">.   </w:t>
      </w:r>
    </w:p>
    <w:p w:rsidR="00C51888" w:rsidRDefault="00C51888" w:rsidP="00C51888">
      <w:pPr>
        <w:spacing w:line="276" w:lineRule="auto"/>
      </w:pPr>
    </w:p>
    <w:p w:rsidR="00C51888" w:rsidRDefault="00C51888" w:rsidP="00C51888"/>
    <w:p w:rsidR="00C51888" w:rsidRDefault="00C51888" w:rsidP="00C51888"/>
    <w:p w:rsidR="00C51888" w:rsidRPr="00937072" w:rsidRDefault="00C51888" w:rsidP="00C51888">
      <w:r>
        <w:t>--</w:t>
      </w:r>
      <w:r w:rsidRPr="00937072">
        <w:t>--------------------</w:t>
      </w:r>
      <w:r>
        <w:t>---------</w:t>
      </w:r>
    </w:p>
    <w:p w:rsidR="00C51888" w:rsidRPr="00497C80" w:rsidRDefault="00C51888" w:rsidP="00C51888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lang w:eastAsia="sk-SK"/>
        </w:rPr>
      </w:pPr>
      <w:r w:rsidRPr="00497C80">
        <w:rPr>
          <w:rFonts w:eastAsia="Arial Unicode MS" w:cs="Calibri"/>
          <w:b/>
          <w:bCs/>
          <w:color w:val="000000"/>
          <w:lang w:eastAsia="sk-SK"/>
        </w:rPr>
        <w:t>Kontakt:</w:t>
      </w:r>
    </w:p>
    <w:p w:rsidR="00C51888" w:rsidRPr="00497C80" w:rsidRDefault="00C51888" w:rsidP="00C51888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Eliška </w:t>
      </w:r>
      <w:proofErr w:type="spellStart"/>
      <w:r w:rsidRPr="00497C80">
        <w:rPr>
          <w:rFonts w:cs="Calibri"/>
          <w:color w:val="000000"/>
          <w:lang w:eastAsia="sk-SK"/>
        </w:rPr>
        <w:t>Fričovská</w:t>
      </w:r>
      <w:proofErr w:type="spellEnd"/>
      <w:r w:rsidRPr="00497C80">
        <w:rPr>
          <w:rFonts w:cs="Calibri"/>
          <w:color w:val="000000"/>
          <w:lang w:eastAsia="sk-SK"/>
        </w:rPr>
        <w:t>, PR manažérka ÚNSS</w:t>
      </w:r>
    </w:p>
    <w:p w:rsidR="00C51888" w:rsidRPr="00497C80" w:rsidRDefault="00C51888" w:rsidP="00C51888">
      <w:pPr>
        <w:spacing w:after="0"/>
        <w:jc w:val="both"/>
        <w:rPr>
          <w:rFonts w:cs="Calibri"/>
          <w:color w:val="000000"/>
          <w:lang w:eastAsia="sk-SK"/>
        </w:rPr>
      </w:pPr>
      <w:proofErr w:type="spellStart"/>
      <w:r w:rsidRPr="00497C80">
        <w:rPr>
          <w:rFonts w:cs="Calibri"/>
          <w:color w:val="000000"/>
          <w:lang w:eastAsia="sk-SK"/>
        </w:rPr>
        <w:t>Mob</w:t>
      </w:r>
      <w:proofErr w:type="spellEnd"/>
      <w:r w:rsidRPr="00497C80">
        <w:rPr>
          <w:rFonts w:cs="Calibri"/>
          <w:color w:val="000000"/>
          <w:lang w:eastAsia="sk-SK"/>
        </w:rPr>
        <w:t>.: 0911 496 629</w:t>
      </w:r>
    </w:p>
    <w:p w:rsidR="00C51888" w:rsidRPr="00497C80" w:rsidRDefault="00C51888" w:rsidP="00C51888">
      <w:pPr>
        <w:spacing w:after="0"/>
        <w:jc w:val="both"/>
        <w:rPr>
          <w:rFonts w:cs="Calibri"/>
          <w:color w:val="000000"/>
          <w:lang w:eastAsia="sk-SK"/>
        </w:rPr>
      </w:pPr>
      <w:r w:rsidRPr="00497C80">
        <w:rPr>
          <w:rFonts w:cs="Calibri"/>
          <w:color w:val="000000"/>
          <w:lang w:eastAsia="sk-SK"/>
        </w:rPr>
        <w:t xml:space="preserve">e-mail: </w:t>
      </w:r>
      <w:hyperlink r:id="rId8" w:history="1">
        <w:r w:rsidRPr="00497C80">
          <w:rPr>
            <w:rStyle w:val="Hypertextovprepojenie"/>
            <w:rFonts w:cs="Calibri"/>
            <w:lang w:eastAsia="sk-SK"/>
          </w:rPr>
          <w:t>fricovska@unss.sk</w:t>
        </w:r>
      </w:hyperlink>
    </w:p>
    <w:p w:rsidR="00C51888" w:rsidRPr="00497C80" w:rsidRDefault="00DA5A63" w:rsidP="00C51888">
      <w:pPr>
        <w:spacing w:after="0"/>
        <w:rPr>
          <w:rFonts w:cs="Calibri"/>
          <w:color w:val="000000"/>
          <w:lang w:eastAsia="sk-SK"/>
        </w:rPr>
      </w:pPr>
      <w:hyperlink r:id="rId9" w:history="1">
        <w:r w:rsidR="00C51888" w:rsidRPr="00497C80">
          <w:rPr>
            <w:rFonts w:cs="Calibri"/>
            <w:color w:val="000000"/>
            <w:lang w:eastAsia="sk-SK"/>
          </w:rPr>
          <w:t>www.unss.sk</w:t>
        </w:r>
      </w:hyperlink>
    </w:p>
    <w:p w:rsidR="00C51888" w:rsidRPr="00497C80" w:rsidRDefault="00C51888" w:rsidP="00C51888">
      <w:pPr>
        <w:spacing w:after="0"/>
        <w:rPr>
          <w:rFonts w:cs="Calibri"/>
          <w:i/>
          <w:iCs/>
          <w:color w:val="000000"/>
          <w:lang w:eastAsia="sk-SK"/>
        </w:rPr>
      </w:pPr>
    </w:p>
    <w:p w:rsidR="008A1328" w:rsidRPr="009A78C5" w:rsidRDefault="00C51888" w:rsidP="00DA45E7">
      <w:pPr>
        <w:spacing w:after="0" w:line="276" w:lineRule="auto"/>
      </w:pPr>
      <w:r w:rsidRPr="00497C80">
        <w:rPr>
          <w:rFonts w:cs="Calibri"/>
          <w:b/>
          <w:color w:val="000000"/>
          <w:lang w:eastAsia="sk-SK"/>
        </w:rPr>
        <w:t>Únia nevidiacich a slabozrakých Slovenska</w:t>
      </w:r>
      <w:r w:rsidRPr="00497C80">
        <w:rPr>
          <w:rFonts w:cs="Calibri"/>
          <w:color w:val="000000"/>
          <w:lang w:eastAsia="sk-SK"/>
        </w:rPr>
        <w:t xml:space="preserve"> (ÚNSS) je občianske združenie, ktorého členmi sú nevidiaci a slabozrakí ľudia, ich priaznivci, priatelia a rodičia. V súčasnosti má takmer 3 200</w:t>
      </w:r>
      <w:r w:rsidRPr="00497C80">
        <w:rPr>
          <w:rFonts w:cs="Calibri"/>
          <w:bCs/>
          <w:color w:val="000000"/>
          <w:lang w:eastAsia="sk-SK"/>
        </w:rPr>
        <w:t xml:space="preserve"> členov združených v 56 základných organizáciách.</w:t>
      </w:r>
      <w:r w:rsidRPr="00497C80">
        <w:rPr>
          <w:rFonts w:cs="Calibr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="00F45A6E">
        <w:rPr>
          <w:rFonts w:cs="Calibri"/>
          <w:bCs/>
          <w:color w:val="000000"/>
          <w:lang w:eastAsia="sk-SK"/>
        </w:rPr>
        <w:t>1990. Patrí k najväčším a najstarším občiansk</w:t>
      </w:r>
      <w:r w:rsidR="00400F7D">
        <w:rPr>
          <w:rFonts w:cs="Calibri"/>
          <w:bCs/>
          <w:color w:val="000000"/>
          <w:lang w:eastAsia="sk-SK"/>
        </w:rPr>
        <w:t>y</w:t>
      </w:r>
      <w:r w:rsidR="00F45A6E">
        <w:rPr>
          <w:rFonts w:cs="Calibri"/>
          <w:bCs/>
          <w:color w:val="000000"/>
          <w:lang w:eastAsia="sk-SK"/>
        </w:rPr>
        <w:t>m združeniam v Slovenskej republike.</w:t>
      </w:r>
      <w:r w:rsidRPr="00497C80">
        <w:rPr>
          <w:rFonts w:cs="Calibri"/>
          <w:bCs/>
          <w:color w:val="000000"/>
          <w:lang w:eastAsia="sk-SK"/>
        </w:rPr>
        <w:t xml:space="preserve"> </w:t>
      </w:r>
      <w:hyperlink r:id="rId10" w:history="1">
        <w:r w:rsidRPr="00497C80">
          <w:rPr>
            <w:rStyle w:val="Hypertextovprepojenie"/>
            <w:rFonts w:cs="Calibri"/>
            <w:bCs/>
            <w:lang w:eastAsia="sk-SK"/>
          </w:rPr>
          <w:t>www.unss.sk</w:t>
        </w:r>
      </w:hyperlink>
    </w:p>
    <w:sectPr w:rsidR="008A1328" w:rsidRPr="009A78C5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3" w:rsidRDefault="00DA5A63" w:rsidP="002359AE">
      <w:pPr>
        <w:spacing w:after="0"/>
      </w:pPr>
      <w:r>
        <w:separator/>
      </w:r>
    </w:p>
  </w:endnote>
  <w:endnote w:type="continuationSeparator" w:id="0">
    <w:p w:rsidR="00DA5A63" w:rsidRDefault="00DA5A63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3" w:rsidRDefault="00DA5A63" w:rsidP="002359AE">
      <w:pPr>
        <w:spacing w:after="0"/>
      </w:pPr>
      <w:r>
        <w:separator/>
      </w:r>
    </w:p>
  </w:footnote>
  <w:footnote w:type="continuationSeparator" w:id="0">
    <w:p w:rsidR="00DA5A63" w:rsidRDefault="00DA5A63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5pt;height:10.3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3144A"/>
    <w:rsid w:val="000443F2"/>
    <w:rsid w:val="000504B8"/>
    <w:rsid w:val="00057FB2"/>
    <w:rsid w:val="00060597"/>
    <w:rsid w:val="000607C9"/>
    <w:rsid w:val="00062665"/>
    <w:rsid w:val="0006444B"/>
    <w:rsid w:val="00082024"/>
    <w:rsid w:val="0008679B"/>
    <w:rsid w:val="000946D2"/>
    <w:rsid w:val="000B54B0"/>
    <w:rsid w:val="000C781F"/>
    <w:rsid w:val="000E576D"/>
    <w:rsid w:val="000F0BD2"/>
    <w:rsid w:val="000F6CEC"/>
    <w:rsid w:val="00101726"/>
    <w:rsid w:val="001071F4"/>
    <w:rsid w:val="00112535"/>
    <w:rsid w:val="001254AD"/>
    <w:rsid w:val="001306C4"/>
    <w:rsid w:val="001348EA"/>
    <w:rsid w:val="00136933"/>
    <w:rsid w:val="00153B36"/>
    <w:rsid w:val="00155C97"/>
    <w:rsid w:val="001634FC"/>
    <w:rsid w:val="0017792A"/>
    <w:rsid w:val="001802F0"/>
    <w:rsid w:val="001835FA"/>
    <w:rsid w:val="00187892"/>
    <w:rsid w:val="001921BA"/>
    <w:rsid w:val="001A0F87"/>
    <w:rsid w:val="001A3CDD"/>
    <w:rsid w:val="001A6987"/>
    <w:rsid w:val="001D228A"/>
    <w:rsid w:val="001D2739"/>
    <w:rsid w:val="001E1FC9"/>
    <w:rsid w:val="001F605E"/>
    <w:rsid w:val="00206F98"/>
    <w:rsid w:val="00214DF5"/>
    <w:rsid w:val="00226117"/>
    <w:rsid w:val="00226789"/>
    <w:rsid w:val="00226DB5"/>
    <w:rsid w:val="00227B79"/>
    <w:rsid w:val="00230C10"/>
    <w:rsid w:val="0023228B"/>
    <w:rsid w:val="00234235"/>
    <w:rsid w:val="002359AE"/>
    <w:rsid w:val="002368A7"/>
    <w:rsid w:val="0024527D"/>
    <w:rsid w:val="00245FF4"/>
    <w:rsid w:val="00252018"/>
    <w:rsid w:val="00254146"/>
    <w:rsid w:val="00266438"/>
    <w:rsid w:val="00272F38"/>
    <w:rsid w:val="0027766E"/>
    <w:rsid w:val="002816FA"/>
    <w:rsid w:val="00287AC0"/>
    <w:rsid w:val="00291646"/>
    <w:rsid w:val="002A0928"/>
    <w:rsid w:val="002A2266"/>
    <w:rsid w:val="002A6379"/>
    <w:rsid w:val="002C490C"/>
    <w:rsid w:val="002D71AB"/>
    <w:rsid w:val="002F0EA1"/>
    <w:rsid w:val="002F1B16"/>
    <w:rsid w:val="002F3430"/>
    <w:rsid w:val="002F54EC"/>
    <w:rsid w:val="003146D0"/>
    <w:rsid w:val="00326CB5"/>
    <w:rsid w:val="00330A9C"/>
    <w:rsid w:val="003368B0"/>
    <w:rsid w:val="00346214"/>
    <w:rsid w:val="00357AA9"/>
    <w:rsid w:val="00361F34"/>
    <w:rsid w:val="00367863"/>
    <w:rsid w:val="00372D8C"/>
    <w:rsid w:val="00375273"/>
    <w:rsid w:val="00385C30"/>
    <w:rsid w:val="003A1245"/>
    <w:rsid w:val="003B06BB"/>
    <w:rsid w:val="003B4709"/>
    <w:rsid w:val="003C1B77"/>
    <w:rsid w:val="003C38B2"/>
    <w:rsid w:val="003D23EA"/>
    <w:rsid w:val="003D496A"/>
    <w:rsid w:val="003F0C19"/>
    <w:rsid w:val="003F2468"/>
    <w:rsid w:val="003F46CC"/>
    <w:rsid w:val="00400F7D"/>
    <w:rsid w:val="00423A6B"/>
    <w:rsid w:val="00425029"/>
    <w:rsid w:val="00432DBB"/>
    <w:rsid w:val="004344FD"/>
    <w:rsid w:val="00446015"/>
    <w:rsid w:val="00464D3D"/>
    <w:rsid w:val="00472340"/>
    <w:rsid w:val="00482164"/>
    <w:rsid w:val="004851E1"/>
    <w:rsid w:val="0048563C"/>
    <w:rsid w:val="004933F1"/>
    <w:rsid w:val="004A79EC"/>
    <w:rsid w:val="004C3908"/>
    <w:rsid w:val="004E0315"/>
    <w:rsid w:val="004E0848"/>
    <w:rsid w:val="004F4565"/>
    <w:rsid w:val="005020EB"/>
    <w:rsid w:val="00504F88"/>
    <w:rsid w:val="00507140"/>
    <w:rsid w:val="00527F8B"/>
    <w:rsid w:val="005475C2"/>
    <w:rsid w:val="00551C20"/>
    <w:rsid w:val="00563A5B"/>
    <w:rsid w:val="00571B77"/>
    <w:rsid w:val="00574FA4"/>
    <w:rsid w:val="00575052"/>
    <w:rsid w:val="005841FC"/>
    <w:rsid w:val="00587316"/>
    <w:rsid w:val="0059365F"/>
    <w:rsid w:val="00596EA6"/>
    <w:rsid w:val="005C330A"/>
    <w:rsid w:val="005C5D5D"/>
    <w:rsid w:val="005E1D88"/>
    <w:rsid w:val="005E3CF7"/>
    <w:rsid w:val="00601753"/>
    <w:rsid w:val="00637E09"/>
    <w:rsid w:val="00641720"/>
    <w:rsid w:val="006454B8"/>
    <w:rsid w:val="006506EC"/>
    <w:rsid w:val="00652901"/>
    <w:rsid w:val="006533F2"/>
    <w:rsid w:val="00665CFC"/>
    <w:rsid w:val="00671134"/>
    <w:rsid w:val="00681B8B"/>
    <w:rsid w:val="006840D8"/>
    <w:rsid w:val="00690276"/>
    <w:rsid w:val="00693E5F"/>
    <w:rsid w:val="00697D5F"/>
    <w:rsid w:val="006B0998"/>
    <w:rsid w:val="006B4DF7"/>
    <w:rsid w:val="006C0E8F"/>
    <w:rsid w:val="006C176F"/>
    <w:rsid w:val="006C4C5B"/>
    <w:rsid w:val="006D4C83"/>
    <w:rsid w:val="006E2BF8"/>
    <w:rsid w:val="006E781E"/>
    <w:rsid w:val="006F36E3"/>
    <w:rsid w:val="006F49F0"/>
    <w:rsid w:val="00705B03"/>
    <w:rsid w:val="00706135"/>
    <w:rsid w:val="00734FB8"/>
    <w:rsid w:val="00735405"/>
    <w:rsid w:val="00740029"/>
    <w:rsid w:val="007446BF"/>
    <w:rsid w:val="00746AEA"/>
    <w:rsid w:val="00753FAF"/>
    <w:rsid w:val="00754122"/>
    <w:rsid w:val="00757430"/>
    <w:rsid w:val="00757783"/>
    <w:rsid w:val="007632F6"/>
    <w:rsid w:val="00764022"/>
    <w:rsid w:val="00765CFB"/>
    <w:rsid w:val="0077201F"/>
    <w:rsid w:val="00774154"/>
    <w:rsid w:val="00780101"/>
    <w:rsid w:val="00780F2D"/>
    <w:rsid w:val="007871CC"/>
    <w:rsid w:val="007961AC"/>
    <w:rsid w:val="00796914"/>
    <w:rsid w:val="007A09E6"/>
    <w:rsid w:val="007A414A"/>
    <w:rsid w:val="007B2949"/>
    <w:rsid w:val="007F21E8"/>
    <w:rsid w:val="007F26AD"/>
    <w:rsid w:val="007F2AD3"/>
    <w:rsid w:val="00803EC4"/>
    <w:rsid w:val="0081629E"/>
    <w:rsid w:val="00821A10"/>
    <w:rsid w:val="00825829"/>
    <w:rsid w:val="008301B3"/>
    <w:rsid w:val="008317F1"/>
    <w:rsid w:val="008331E3"/>
    <w:rsid w:val="0085381B"/>
    <w:rsid w:val="00865934"/>
    <w:rsid w:val="00873626"/>
    <w:rsid w:val="008759FC"/>
    <w:rsid w:val="00875A4B"/>
    <w:rsid w:val="008860CD"/>
    <w:rsid w:val="00894F75"/>
    <w:rsid w:val="008A1328"/>
    <w:rsid w:val="008A7F9F"/>
    <w:rsid w:val="008A7FDA"/>
    <w:rsid w:val="008C419A"/>
    <w:rsid w:val="008C4875"/>
    <w:rsid w:val="008D40FA"/>
    <w:rsid w:val="008D5D52"/>
    <w:rsid w:val="008D7721"/>
    <w:rsid w:val="008E7416"/>
    <w:rsid w:val="008E76DF"/>
    <w:rsid w:val="008F1AB3"/>
    <w:rsid w:val="008F205A"/>
    <w:rsid w:val="008F4720"/>
    <w:rsid w:val="00901A36"/>
    <w:rsid w:val="0090365C"/>
    <w:rsid w:val="00903B7B"/>
    <w:rsid w:val="00912674"/>
    <w:rsid w:val="00921C38"/>
    <w:rsid w:val="00922E80"/>
    <w:rsid w:val="00923220"/>
    <w:rsid w:val="00925E6F"/>
    <w:rsid w:val="009439E4"/>
    <w:rsid w:val="00960BA8"/>
    <w:rsid w:val="0097737C"/>
    <w:rsid w:val="00982A8E"/>
    <w:rsid w:val="009956DA"/>
    <w:rsid w:val="009A2AA9"/>
    <w:rsid w:val="009A37F6"/>
    <w:rsid w:val="009A78C5"/>
    <w:rsid w:val="009B1F95"/>
    <w:rsid w:val="009B2621"/>
    <w:rsid w:val="009C067E"/>
    <w:rsid w:val="009C29C7"/>
    <w:rsid w:val="009C31EC"/>
    <w:rsid w:val="009C5003"/>
    <w:rsid w:val="009C7D6A"/>
    <w:rsid w:val="009D1A67"/>
    <w:rsid w:val="009E1576"/>
    <w:rsid w:val="009E71E3"/>
    <w:rsid w:val="00A04998"/>
    <w:rsid w:val="00A0512C"/>
    <w:rsid w:val="00A45E92"/>
    <w:rsid w:val="00A5106E"/>
    <w:rsid w:val="00A65815"/>
    <w:rsid w:val="00A67D58"/>
    <w:rsid w:val="00A75976"/>
    <w:rsid w:val="00A90C6F"/>
    <w:rsid w:val="00AA6DEF"/>
    <w:rsid w:val="00AB6441"/>
    <w:rsid w:val="00AC4556"/>
    <w:rsid w:val="00AD21A9"/>
    <w:rsid w:val="00AD2A71"/>
    <w:rsid w:val="00AD7A73"/>
    <w:rsid w:val="00AE0503"/>
    <w:rsid w:val="00AE455E"/>
    <w:rsid w:val="00AE7958"/>
    <w:rsid w:val="00AF46D3"/>
    <w:rsid w:val="00B00BFA"/>
    <w:rsid w:val="00B02E89"/>
    <w:rsid w:val="00B17403"/>
    <w:rsid w:val="00B20BCE"/>
    <w:rsid w:val="00B30472"/>
    <w:rsid w:val="00B32519"/>
    <w:rsid w:val="00B35A09"/>
    <w:rsid w:val="00B46520"/>
    <w:rsid w:val="00B559DE"/>
    <w:rsid w:val="00B61D68"/>
    <w:rsid w:val="00B77A76"/>
    <w:rsid w:val="00B85DD2"/>
    <w:rsid w:val="00BA116D"/>
    <w:rsid w:val="00BA4A83"/>
    <w:rsid w:val="00BA56C4"/>
    <w:rsid w:val="00BB03A4"/>
    <w:rsid w:val="00BB31CD"/>
    <w:rsid w:val="00BB4166"/>
    <w:rsid w:val="00BB67D9"/>
    <w:rsid w:val="00BC170E"/>
    <w:rsid w:val="00BD7CD5"/>
    <w:rsid w:val="00BE1F41"/>
    <w:rsid w:val="00C012F0"/>
    <w:rsid w:val="00C03493"/>
    <w:rsid w:val="00C16B88"/>
    <w:rsid w:val="00C20596"/>
    <w:rsid w:val="00C314EA"/>
    <w:rsid w:val="00C37869"/>
    <w:rsid w:val="00C41D67"/>
    <w:rsid w:val="00C42286"/>
    <w:rsid w:val="00C437C9"/>
    <w:rsid w:val="00C45C73"/>
    <w:rsid w:val="00C51888"/>
    <w:rsid w:val="00C53996"/>
    <w:rsid w:val="00C61249"/>
    <w:rsid w:val="00C67211"/>
    <w:rsid w:val="00C72DA1"/>
    <w:rsid w:val="00C82290"/>
    <w:rsid w:val="00C91A50"/>
    <w:rsid w:val="00C91AEA"/>
    <w:rsid w:val="00C91F7B"/>
    <w:rsid w:val="00C97484"/>
    <w:rsid w:val="00CA0C50"/>
    <w:rsid w:val="00CA109A"/>
    <w:rsid w:val="00CA1949"/>
    <w:rsid w:val="00CA24A7"/>
    <w:rsid w:val="00CB41A9"/>
    <w:rsid w:val="00CC0614"/>
    <w:rsid w:val="00CC4B43"/>
    <w:rsid w:val="00CC5337"/>
    <w:rsid w:val="00CC74C6"/>
    <w:rsid w:val="00CE01B3"/>
    <w:rsid w:val="00CE2CC7"/>
    <w:rsid w:val="00CF0AF9"/>
    <w:rsid w:val="00D028BB"/>
    <w:rsid w:val="00D05CFB"/>
    <w:rsid w:val="00D076E0"/>
    <w:rsid w:val="00D11E13"/>
    <w:rsid w:val="00D41E5E"/>
    <w:rsid w:val="00D43288"/>
    <w:rsid w:val="00D528F1"/>
    <w:rsid w:val="00D57F62"/>
    <w:rsid w:val="00D719C2"/>
    <w:rsid w:val="00D757EC"/>
    <w:rsid w:val="00D758BA"/>
    <w:rsid w:val="00D86EEA"/>
    <w:rsid w:val="00D92598"/>
    <w:rsid w:val="00DA22C5"/>
    <w:rsid w:val="00DA45E7"/>
    <w:rsid w:val="00DA5A63"/>
    <w:rsid w:val="00DB097D"/>
    <w:rsid w:val="00DC3B68"/>
    <w:rsid w:val="00DD1385"/>
    <w:rsid w:val="00DD4B07"/>
    <w:rsid w:val="00DD6C22"/>
    <w:rsid w:val="00DD7A67"/>
    <w:rsid w:val="00DE0689"/>
    <w:rsid w:val="00E01573"/>
    <w:rsid w:val="00E03DC9"/>
    <w:rsid w:val="00E0597A"/>
    <w:rsid w:val="00E06585"/>
    <w:rsid w:val="00E20807"/>
    <w:rsid w:val="00E2563E"/>
    <w:rsid w:val="00E44A67"/>
    <w:rsid w:val="00E97D99"/>
    <w:rsid w:val="00EA0D6C"/>
    <w:rsid w:val="00EA3CDD"/>
    <w:rsid w:val="00EA4552"/>
    <w:rsid w:val="00EB363C"/>
    <w:rsid w:val="00EB48C3"/>
    <w:rsid w:val="00EC0E0B"/>
    <w:rsid w:val="00EC2A8C"/>
    <w:rsid w:val="00ED28E5"/>
    <w:rsid w:val="00ED3546"/>
    <w:rsid w:val="00ED616E"/>
    <w:rsid w:val="00EE69FC"/>
    <w:rsid w:val="00EE7205"/>
    <w:rsid w:val="00EE732D"/>
    <w:rsid w:val="00EF44D9"/>
    <w:rsid w:val="00EF4685"/>
    <w:rsid w:val="00EF7B03"/>
    <w:rsid w:val="00F01FA5"/>
    <w:rsid w:val="00F1051A"/>
    <w:rsid w:val="00F13060"/>
    <w:rsid w:val="00F1374B"/>
    <w:rsid w:val="00F45A6E"/>
    <w:rsid w:val="00F64BE1"/>
    <w:rsid w:val="00F70DCC"/>
    <w:rsid w:val="00F73E50"/>
    <w:rsid w:val="00F821A2"/>
    <w:rsid w:val="00F838C1"/>
    <w:rsid w:val="00F92BDD"/>
    <w:rsid w:val="00FA2FCF"/>
    <w:rsid w:val="00FB64F9"/>
    <w:rsid w:val="00FB67F1"/>
    <w:rsid w:val="00FC0285"/>
    <w:rsid w:val="00FC4C28"/>
    <w:rsid w:val="00FC69B8"/>
    <w:rsid w:val="00FD540B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81F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C820-DDA4-43DE-B88A-CAA17ACA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67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66</cp:revision>
  <dcterms:created xsi:type="dcterms:W3CDTF">2021-04-06T09:08:00Z</dcterms:created>
  <dcterms:modified xsi:type="dcterms:W3CDTF">2021-04-06T12:49:00Z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1946262909</vt:i4>
  </property>
</Properties>
</file>